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18A" w:rsidRPr="00DA0D47" w:rsidRDefault="0055718A" w:rsidP="00BB77EF">
      <w:pPr>
        <w:pStyle w:val="a3"/>
        <w:jc w:val="center"/>
        <w:rPr>
          <w:rFonts w:cs="Times New Roman"/>
          <w:sz w:val="24"/>
          <w:szCs w:val="24"/>
        </w:rPr>
      </w:pPr>
      <w:r w:rsidRPr="00DA0D47">
        <w:rPr>
          <w:rFonts w:cs="Times New Roman"/>
          <w:sz w:val="24"/>
          <w:szCs w:val="24"/>
        </w:rPr>
        <w:t>МУНИЦИПАЛЬНОЕ БЮДЖЕТНОЕ ОБЩЕОБРАЗОВАТЕЛЬНОЕ УЧРЕЖДЕНИЕ СРЕДНЯЯ ШКОЛА ОЧНОЙ, ОЧНО-ЗАОЧНОЙ, ЗАОЧНОЙ ФОРМ ОБУЧЕНИЯ  №</w:t>
      </w:r>
      <w:r w:rsidR="00C47646">
        <w:rPr>
          <w:rFonts w:cs="Times New Roman"/>
          <w:sz w:val="24"/>
          <w:szCs w:val="24"/>
        </w:rPr>
        <w:t xml:space="preserve"> </w:t>
      </w:r>
      <w:r w:rsidRPr="00DA0D47">
        <w:rPr>
          <w:rFonts w:cs="Times New Roman"/>
          <w:sz w:val="24"/>
          <w:szCs w:val="24"/>
        </w:rPr>
        <w:t>1</w:t>
      </w:r>
    </w:p>
    <w:p w:rsidR="0055718A" w:rsidRPr="00DA0D47" w:rsidRDefault="0055718A" w:rsidP="00BB77EF">
      <w:pPr>
        <w:pStyle w:val="a3"/>
        <w:jc w:val="center"/>
        <w:rPr>
          <w:rFonts w:cs="Times New Roman"/>
          <w:sz w:val="24"/>
          <w:szCs w:val="24"/>
        </w:rPr>
      </w:pPr>
      <w:r w:rsidRPr="00DA0D47">
        <w:rPr>
          <w:rFonts w:cs="Times New Roman"/>
          <w:sz w:val="24"/>
          <w:szCs w:val="24"/>
        </w:rPr>
        <w:t>Г. ЛИПЕЦКА</w:t>
      </w:r>
    </w:p>
    <w:p w:rsidR="0055718A" w:rsidRPr="00C47646" w:rsidRDefault="0055718A" w:rsidP="00BB77EF">
      <w:pPr>
        <w:contextualSpacing/>
        <w:jc w:val="center"/>
        <w:rPr>
          <w:rFonts w:ascii="Times New Roman" w:hAnsi="Times New Roman" w:cs="Times New Roman"/>
          <w:sz w:val="24"/>
          <w:szCs w:val="24"/>
        </w:rPr>
      </w:pPr>
    </w:p>
    <w:p w:rsidR="0055718A" w:rsidRPr="00C47646" w:rsidRDefault="0055718A" w:rsidP="00BB77EF">
      <w:pPr>
        <w:contextualSpacing/>
        <w:jc w:val="center"/>
        <w:rPr>
          <w:rFonts w:ascii="Times New Roman" w:hAnsi="Times New Roman" w:cs="Times New Roman"/>
          <w:sz w:val="24"/>
          <w:szCs w:val="24"/>
        </w:rPr>
      </w:pPr>
    </w:p>
    <w:p w:rsidR="0055718A" w:rsidRDefault="0055718A" w:rsidP="00BB77EF">
      <w:pPr>
        <w:contextualSpacing/>
        <w:jc w:val="center"/>
        <w:rPr>
          <w:rFonts w:ascii="Times New Roman" w:hAnsi="Times New Roman" w:cs="Times New Roman"/>
          <w:sz w:val="24"/>
          <w:szCs w:val="24"/>
        </w:rPr>
      </w:pPr>
    </w:p>
    <w:p w:rsidR="00C47646" w:rsidRDefault="00C47646" w:rsidP="00BB77EF">
      <w:pPr>
        <w:contextualSpacing/>
        <w:jc w:val="center"/>
        <w:rPr>
          <w:rFonts w:ascii="Times New Roman" w:hAnsi="Times New Roman" w:cs="Times New Roman"/>
          <w:sz w:val="24"/>
          <w:szCs w:val="24"/>
        </w:rPr>
      </w:pPr>
    </w:p>
    <w:p w:rsidR="00C47646" w:rsidRPr="00C47646" w:rsidRDefault="00C47646" w:rsidP="00BB77EF">
      <w:pPr>
        <w:contextualSpacing/>
        <w:jc w:val="center"/>
        <w:rPr>
          <w:rFonts w:ascii="Times New Roman" w:hAnsi="Times New Roman" w:cs="Times New Roman"/>
          <w:sz w:val="24"/>
          <w:szCs w:val="24"/>
        </w:rPr>
      </w:pPr>
    </w:p>
    <w:p w:rsidR="0055718A" w:rsidRPr="00C47646" w:rsidRDefault="0055718A" w:rsidP="00C47646">
      <w:pPr>
        <w:spacing w:line="240" w:lineRule="auto"/>
        <w:contextualSpacing/>
        <w:jc w:val="center"/>
        <w:rPr>
          <w:rFonts w:ascii="Times New Roman" w:hAnsi="Times New Roman" w:cs="Times New Roman"/>
          <w:sz w:val="40"/>
        </w:rPr>
      </w:pPr>
      <w:r w:rsidRPr="00C47646">
        <w:rPr>
          <w:rFonts w:ascii="Times New Roman" w:hAnsi="Times New Roman" w:cs="Times New Roman"/>
          <w:sz w:val="40"/>
        </w:rPr>
        <w:t>Рабочая программа</w:t>
      </w:r>
    </w:p>
    <w:p w:rsidR="00503419" w:rsidRDefault="00503419" w:rsidP="00C47646">
      <w:pPr>
        <w:spacing w:line="240" w:lineRule="auto"/>
        <w:contextualSpacing/>
        <w:jc w:val="center"/>
        <w:rPr>
          <w:rFonts w:ascii="Times New Roman" w:hAnsi="Times New Roman" w:cs="Times New Roman"/>
          <w:sz w:val="40"/>
        </w:rPr>
      </w:pPr>
      <w:r>
        <w:rPr>
          <w:rFonts w:ascii="Times New Roman" w:hAnsi="Times New Roman" w:cs="Times New Roman"/>
          <w:sz w:val="40"/>
        </w:rPr>
        <w:t xml:space="preserve">учебного предмета </w:t>
      </w:r>
    </w:p>
    <w:p w:rsidR="00E120A5" w:rsidRDefault="00E120A5" w:rsidP="00C47646">
      <w:pPr>
        <w:spacing w:line="240" w:lineRule="auto"/>
        <w:contextualSpacing/>
        <w:jc w:val="center"/>
        <w:rPr>
          <w:rFonts w:ascii="Times New Roman" w:hAnsi="Times New Roman" w:cs="Times New Roman"/>
          <w:sz w:val="40"/>
        </w:rPr>
      </w:pPr>
      <w:r>
        <w:rPr>
          <w:rFonts w:ascii="Times New Roman" w:hAnsi="Times New Roman" w:cs="Times New Roman"/>
          <w:sz w:val="40"/>
        </w:rPr>
        <w:t>«</w:t>
      </w:r>
      <w:r w:rsidR="00450018">
        <w:rPr>
          <w:rFonts w:ascii="Times New Roman" w:hAnsi="Times New Roman" w:cs="Times New Roman"/>
          <w:sz w:val="40"/>
        </w:rPr>
        <w:t>История</w:t>
      </w:r>
      <w:r>
        <w:rPr>
          <w:rFonts w:ascii="Times New Roman" w:hAnsi="Times New Roman" w:cs="Times New Roman"/>
          <w:sz w:val="40"/>
        </w:rPr>
        <w:t>»</w:t>
      </w:r>
      <w:r w:rsidR="00503419">
        <w:rPr>
          <w:rFonts w:ascii="Times New Roman" w:hAnsi="Times New Roman" w:cs="Times New Roman"/>
          <w:sz w:val="40"/>
        </w:rPr>
        <w:t xml:space="preserve"> </w:t>
      </w:r>
    </w:p>
    <w:p w:rsidR="0055718A" w:rsidRPr="00C47646" w:rsidRDefault="0055718A" w:rsidP="00C47646">
      <w:pPr>
        <w:spacing w:line="240" w:lineRule="auto"/>
        <w:contextualSpacing/>
        <w:jc w:val="center"/>
        <w:rPr>
          <w:rFonts w:ascii="Times New Roman" w:hAnsi="Times New Roman" w:cs="Times New Roman"/>
          <w:sz w:val="40"/>
        </w:rPr>
      </w:pPr>
      <w:r w:rsidRPr="00C47646">
        <w:rPr>
          <w:rFonts w:ascii="Times New Roman" w:hAnsi="Times New Roman" w:cs="Times New Roman"/>
          <w:sz w:val="40"/>
        </w:rPr>
        <w:t>для</w:t>
      </w:r>
      <w:r w:rsidR="00E120A5">
        <w:rPr>
          <w:rFonts w:ascii="Times New Roman" w:hAnsi="Times New Roman" w:cs="Times New Roman"/>
          <w:sz w:val="40"/>
        </w:rPr>
        <w:t xml:space="preserve"> обучающихся</w:t>
      </w:r>
      <w:r w:rsidRPr="00C47646">
        <w:rPr>
          <w:rFonts w:ascii="Times New Roman" w:hAnsi="Times New Roman" w:cs="Times New Roman"/>
          <w:sz w:val="40"/>
        </w:rPr>
        <w:t xml:space="preserve"> </w:t>
      </w:r>
      <w:r w:rsidR="00967D79">
        <w:rPr>
          <w:rFonts w:ascii="Times New Roman" w:hAnsi="Times New Roman" w:cs="Times New Roman"/>
          <w:sz w:val="40"/>
        </w:rPr>
        <w:t>1</w:t>
      </w:r>
      <w:r w:rsidR="00E913C3">
        <w:rPr>
          <w:rFonts w:ascii="Times New Roman" w:hAnsi="Times New Roman" w:cs="Times New Roman"/>
          <w:sz w:val="40"/>
        </w:rPr>
        <w:t>1</w:t>
      </w:r>
      <w:r w:rsidRPr="00C47646">
        <w:rPr>
          <w:rFonts w:ascii="Times New Roman" w:hAnsi="Times New Roman" w:cs="Times New Roman"/>
          <w:sz w:val="40"/>
        </w:rPr>
        <w:t xml:space="preserve"> классов</w:t>
      </w:r>
    </w:p>
    <w:p w:rsidR="0055718A" w:rsidRPr="00C47646" w:rsidRDefault="0055718A" w:rsidP="00C47646">
      <w:pPr>
        <w:spacing w:line="240" w:lineRule="auto"/>
        <w:contextualSpacing/>
        <w:jc w:val="center"/>
        <w:rPr>
          <w:rFonts w:ascii="Times New Roman" w:hAnsi="Times New Roman" w:cs="Times New Roman"/>
          <w:sz w:val="40"/>
        </w:rPr>
      </w:pPr>
      <w:r w:rsidRPr="00C47646">
        <w:rPr>
          <w:rFonts w:ascii="Times New Roman" w:hAnsi="Times New Roman" w:cs="Times New Roman"/>
          <w:sz w:val="40"/>
        </w:rPr>
        <w:t>очно-заочной формы обучения</w:t>
      </w:r>
    </w:p>
    <w:p w:rsidR="0055718A" w:rsidRPr="00C47646" w:rsidRDefault="0055718A" w:rsidP="00C47646">
      <w:pPr>
        <w:spacing w:line="240" w:lineRule="auto"/>
        <w:contextualSpacing/>
        <w:jc w:val="center"/>
        <w:rPr>
          <w:rFonts w:ascii="Times New Roman" w:hAnsi="Times New Roman" w:cs="Times New Roman"/>
          <w:sz w:val="28"/>
        </w:rPr>
      </w:pPr>
    </w:p>
    <w:p w:rsidR="0055718A" w:rsidRPr="00C47646" w:rsidRDefault="0055718A" w:rsidP="00C47646">
      <w:pPr>
        <w:spacing w:line="240" w:lineRule="auto"/>
        <w:contextualSpacing/>
        <w:jc w:val="center"/>
        <w:rPr>
          <w:rFonts w:ascii="Times New Roman" w:hAnsi="Times New Roman" w:cs="Times New Roman"/>
          <w:sz w:val="28"/>
        </w:rPr>
      </w:pPr>
    </w:p>
    <w:p w:rsidR="0055718A" w:rsidRPr="00C47646" w:rsidRDefault="0055718A" w:rsidP="00C47646">
      <w:pPr>
        <w:spacing w:line="240" w:lineRule="auto"/>
        <w:contextualSpacing/>
        <w:jc w:val="center"/>
        <w:rPr>
          <w:rFonts w:ascii="Times New Roman" w:hAnsi="Times New Roman" w:cs="Times New Roman"/>
          <w:sz w:val="28"/>
        </w:rPr>
      </w:pPr>
      <w:r w:rsidRPr="00C47646">
        <w:rPr>
          <w:rFonts w:ascii="Times New Roman" w:hAnsi="Times New Roman" w:cs="Times New Roman"/>
          <w:sz w:val="28"/>
        </w:rPr>
        <w:t>Срок действия – три учебных года</w:t>
      </w:r>
    </w:p>
    <w:p w:rsidR="0055718A" w:rsidRPr="00C47646" w:rsidRDefault="0055718A" w:rsidP="00C47646">
      <w:pPr>
        <w:spacing w:line="240" w:lineRule="auto"/>
        <w:contextualSpacing/>
        <w:jc w:val="center"/>
        <w:rPr>
          <w:rFonts w:ascii="Times New Roman" w:hAnsi="Times New Roman" w:cs="Times New Roman"/>
          <w:sz w:val="28"/>
        </w:rPr>
      </w:pPr>
      <w:r w:rsidRPr="00C47646">
        <w:rPr>
          <w:rFonts w:ascii="Times New Roman" w:hAnsi="Times New Roman" w:cs="Times New Roman"/>
          <w:sz w:val="28"/>
        </w:rPr>
        <w:t>Начало действия 01 сентября 202</w:t>
      </w:r>
      <w:r w:rsidR="00E913C3">
        <w:rPr>
          <w:rFonts w:ascii="Times New Roman" w:hAnsi="Times New Roman" w:cs="Times New Roman"/>
          <w:sz w:val="28"/>
        </w:rPr>
        <w:t>4</w:t>
      </w:r>
      <w:r w:rsidRPr="00C47646">
        <w:rPr>
          <w:rFonts w:ascii="Times New Roman" w:hAnsi="Times New Roman" w:cs="Times New Roman"/>
          <w:sz w:val="28"/>
        </w:rPr>
        <w:t xml:space="preserve"> года</w:t>
      </w:r>
    </w:p>
    <w:p w:rsidR="0055718A" w:rsidRDefault="0055718A"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C47646" w:rsidRDefault="00C47646" w:rsidP="0055718A">
      <w:pPr>
        <w:contextualSpacing/>
        <w:rPr>
          <w:rFonts w:ascii="Times New Roman" w:hAnsi="Times New Roman" w:cs="Times New Roman"/>
          <w:sz w:val="32"/>
          <w:szCs w:val="32"/>
        </w:rPr>
      </w:pPr>
    </w:p>
    <w:p w:rsidR="0055718A" w:rsidRPr="00DA0D47" w:rsidRDefault="0055718A" w:rsidP="0055718A">
      <w:pPr>
        <w:pStyle w:val="a3"/>
        <w:jc w:val="right"/>
        <w:rPr>
          <w:rFonts w:cs="Times New Roman"/>
          <w:szCs w:val="28"/>
        </w:rPr>
      </w:pPr>
      <w:r w:rsidRPr="00DA0D47">
        <w:rPr>
          <w:rFonts w:cs="Times New Roman"/>
          <w:szCs w:val="28"/>
        </w:rPr>
        <w:t>«Утверждаю»</w:t>
      </w:r>
    </w:p>
    <w:p w:rsidR="0055718A" w:rsidRPr="00DA0D47" w:rsidRDefault="0055718A" w:rsidP="0055718A">
      <w:pPr>
        <w:pStyle w:val="a3"/>
        <w:jc w:val="right"/>
        <w:rPr>
          <w:rFonts w:cs="Times New Roman"/>
          <w:szCs w:val="28"/>
        </w:rPr>
      </w:pPr>
      <w:r w:rsidRPr="00DA0D47">
        <w:rPr>
          <w:rFonts w:cs="Times New Roman"/>
          <w:szCs w:val="28"/>
        </w:rPr>
        <w:t>директор МБОУ СШООЗЗ №1</w:t>
      </w:r>
    </w:p>
    <w:p w:rsidR="0055718A" w:rsidRPr="00DA0D47" w:rsidRDefault="0055718A" w:rsidP="0055718A">
      <w:pPr>
        <w:pStyle w:val="a3"/>
        <w:tabs>
          <w:tab w:val="left" w:pos="8025"/>
        </w:tabs>
        <w:jc w:val="right"/>
        <w:rPr>
          <w:rFonts w:cs="Times New Roman"/>
          <w:b/>
          <w:szCs w:val="28"/>
        </w:rPr>
      </w:pPr>
    </w:p>
    <w:p w:rsidR="0055718A" w:rsidRPr="00DA0D47" w:rsidRDefault="0055718A" w:rsidP="0055718A">
      <w:pPr>
        <w:pStyle w:val="a3"/>
        <w:tabs>
          <w:tab w:val="left" w:pos="8025"/>
        </w:tabs>
        <w:jc w:val="right"/>
        <w:rPr>
          <w:rFonts w:cs="Times New Roman"/>
          <w:szCs w:val="28"/>
        </w:rPr>
      </w:pPr>
      <w:r w:rsidRPr="00DA0D47">
        <w:rPr>
          <w:rFonts w:cs="Times New Roman"/>
          <w:szCs w:val="28"/>
        </w:rPr>
        <w:t xml:space="preserve">                                                                         _________   Е. Н. Бирюкова</w:t>
      </w:r>
      <w:r w:rsidRPr="00DA0D47">
        <w:rPr>
          <w:rFonts w:cs="Times New Roman"/>
          <w:szCs w:val="28"/>
        </w:rPr>
        <w:tab/>
      </w:r>
    </w:p>
    <w:p w:rsidR="0055718A" w:rsidRDefault="0055718A" w:rsidP="0055718A">
      <w:pPr>
        <w:pStyle w:val="a3"/>
        <w:jc w:val="right"/>
        <w:rPr>
          <w:rFonts w:cs="Times New Roman"/>
          <w:szCs w:val="28"/>
        </w:rPr>
      </w:pPr>
    </w:p>
    <w:p w:rsidR="00C47646" w:rsidRPr="00DA0D47" w:rsidRDefault="00C47646" w:rsidP="0055718A">
      <w:pPr>
        <w:pStyle w:val="a3"/>
        <w:jc w:val="right"/>
        <w:rPr>
          <w:rFonts w:cs="Times New Roman"/>
          <w:szCs w:val="28"/>
        </w:rPr>
      </w:pPr>
      <w:r>
        <w:rPr>
          <w:rFonts w:cs="Times New Roman"/>
          <w:szCs w:val="28"/>
        </w:rPr>
        <w:t>приказ №</w:t>
      </w:r>
      <w:r w:rsidR="000556FB">
        <w:rPr>
          <w:rFonts w:cs="Times New Roman"/>
          <w:szCs w:val="28"/>
        </w:rPr>
        <w:t>3</w:t>
      </w:r>
      <w:r w:rsidR="008D2905">
        <w:rPr>
          <w:rFonts w:cs="Times New Roman"/>
          <w:szCs w:val="28"/>
        </w:rPr>
        <w:t>4</w:t>
      </w:r>
      <w:r w:rsidR="000556FB">
        <w:rPr>
          <w:rFonts w:cs="Times New Roman"/>
          <w:szCs w:val="28"/>
        </w:rPr>
        <w:t xml:space="preserve"> </w:t>
      </w:r>
      <w:r>
        <w:rPr>
          <w:rFonts w:cs="Times New Roman"/>
          <w:szCs w:val="28"/>
        </w:rPr>
        <w:t>от</w:t>
      </w:r>
      <w:r w:rsidR="000556FB">
        <w:rPr>
          <w:rFonts w:cs="Times New Roman"/>
          <w:szCs w:val="28"/>
        </w:rPr>
        <w:t xml:space="preserve"> </w:t>
      </w:r>
      <w:r w:rsidR="008D2905">
        <w:rPr>
          <w:rFonts w:cs="Times New Roman"/>
          <w:szCs w:val="28"/>
        </w:rPr>
        <w:t>2</w:t>
      </w:r>
      <w:r w:rsidR="00E913C3">
        <w:rPr>
          <w:rFonts w:cs="Times New Roman"/>
          <w:szCs w:val="28"/>
        </w:rPr>
        <w:t>9</w:t>
      </w:r>
      <w:r w:rsidR="000556FB">
        <w:rPr>
          <w:rFonts w:cs="Times New Roman"/>
          <w:szCs w:val="28"/>
        </w:rPr>
        <w:t>.08.</w:t>
      </w:r>
      <w:r>
        <w:rPr>
          <w:rFonts w:cs="Times New Roman"/>
          <w:szCs w:val="28"/>
        </w:rPr>
        <w:t>202</w:t>
      </w:r>
      <w:r w:rsidR="008D2905">
        <w:rPr>
          <w:rFonts w:cs="Times New Roman"/>
          <w:szCs w:val="28"/>
        </w:rPr>
        <w:t>4</w:t>
      </w:r>
      <w:r>
        <w:rPr>
          <w:rFonts w:cs="Times New Roman"/>
          <w:szCs w:val="28"/>
        </w:rPr>
        <w:t xml:space="preserve"> г.</w:t>
      </w:r>
    </w:p>
    <w:p w:rsidR="0055718A" w:rsidRDefault="0055718A" w:rsidP="0055718A">
      <w:pPr>
        <w:pStyle w:val="a7"/>
        <w:contextualSpacing/>
        <w:jc w:val="right"/>
        <w:rPr>
          <w:sz w:val="28"/>
          <w:szCs w:val="28"/>
        </w:rPr>
      </w:pPr>
    </w:p>
    <w:p w:rsidR="0055718A" w:rsidRPr="00DA0D47" w:rsidRDefault="0055718A" w:rsidP="0055718A">
      <w:pPr>
        <w:pStyle w:val="a7"/>
        <w:contextualSpacing/>
        <w:jc w:val="right"/>
        <w:rPr>
          <w:b/>
          <w:sz w:val="22"/>
          <w:szCs w:val="22"/>
        </w:rPr>
      </w:pPr>
    </w:p>
    <w:p w:rsidR="0055718A" w:rsidRPr="00DA0D47" w:rsidRDefault="0055718A" w:rsidP="0055718A">
      <w:pPr>
        <w:pStyle w:val="a7"/>
        <w:contextualSpacing/>
        <w:jc w:val="right"/>
        <w:rPr>
          <w:sz w:val="28"/>
          <w:szCs w:val="28"/>
        </w:rPr>
      </w:pPr>
    </w:p>
    <w:p w:rsidR="0055718A" w:rsidRPr="00DA0D47" w:rsidRDefault="0055718A" w:rsidP="0055718A">
      <w:pPr>
        <w:pStyle w:val="a7"/>
        <w:contextualSpacing/>
        <w:jc w:val="right"/>
        <w:rPr>
          <w:sz w:val="28"/>
          <w:szCs w:val="28"/>
        </w:rPr>
      </w:pPr>
      <w:r w:rsidRPr="00DA0D47">
        <w:rPr>
          <w:sz w:val="28"/>
          <w:szCs w:val="28"/>
        </w:rPr>
        <w:t>Программу составил</w:t>
      </w:r>
    </w:p>
    <w:p w:rsidR="0055718A" w:rsidRPr="00DA0D47" w:rsidRDefault="0055718A" w:rsidP="0055718A">
      <w:pPr>
        <w:pStyle w:val="a7"/>
        <w:contextualSpacing/>
        <w:jc w:val="right"/>
        <w:rPr>
          <w:sz w:val="28"/>
          <w:szCs w:val="28"/>
        </w:rPr>
      </w:pPr>
      <w:r w:rsidRPr="00DA0D47">
        <w:rPr>
          <w:sz w:val="28"/>
          <w:szCs w:val="28"/>
        </w:rPr>
        <w:t>Селин</w:t>
      </w:r>
      <w:r w:rsidR="00223062" w:rsidRPr="00223062">
        <w:rPr>
          <w:sz w:val="28"/>
          <w:szCs w:val="28"/>
        </w:rPr>
        <w:t xml:space="preserve"> </w:t>
      </w:r>
      <w:r w:rsidR="00223062" w:rsidRPr="00DA0D47">
        <w:rPr>
          <w:sz w:val="28"/>
          <w:szCs w:val="28"/>
        </w:rPr>
        <w:t>А.В.</w:t>
      </w:r>
    </w:p>
    <w:p w:rsidR="00C47646" w:rsidRDefault="00C47646" w:rsidP="0055718A">
      <w:pPr>
        <w:spacing w:after="0" w:line="360" w:lineRule="auto"/>
        <w:ind w:firstLine="709"/>
        <w:contextualSpacing/>
        <w:jc w:val="center"/>
        <w:rPr>
          <w:rFonts w:ascii="Times New Roman" w:hAnsi="Times New Roman" w:cs="Times New Roman"/>
          <w:b/>
          <w:bCs/>
          <w:color w:val="000000"/>
          <w:sz w:val="28"/>
          <w:szCs w:val="28"/>
          <w:shd w:val="clear" w:color="auto" w:fill="FFFFFF"/>
        </w:rPr>
      </w:pPr>
    </w:p>
    <w:p w:rsidR="00C47646" w:rsidRDefault="00C47646" w:rsidP="0055718A">
      <w:pPr>
        <w:spacing w:after="0" w:line="360" w:lineRule="auto"/>
        <w:ind w:firstLine="709"/>
        <w:contextualSpacing/>
        <w:jc w:val="center"/>
        <w:rPr>
          <w:rFonts w:ascii="Times New Roman" w:hAnsi="Times New Roman" w:cs="Times New Roman"/>
          <w:b/>
          <w:bCs/>
          <w:color w:val="000000"/>
          <w:sz w:val="28"/>
          <w:szCs w:val="28"/>
          <w:shd w:val="clear" w:color="auto" w:fill="FFFFFF"/>
        </w:rPr>
      </w:pPr>
    </w:p>
    <w:p w:rsidR="00C47646" w:rsidRDefault="00C47646" w:rsidP="0055718A">
      <w:pPr>
        <w:spacing w:after="0" w:line="360" w:lineRule="auto"/>
        <w:ind w:firstLine="709"/>
        <w:contextualSpacing/>
        <w:jc w:val="center"/>
        <w:rPr>
          <w:rFonts w:ascii="Times New Roman" w:hAnsi="Times New Roman" w:cs="Times New Roman"/>
          <w:b/>
          <w:bCs/>
          <w:color w:val="000000"/>
          <w:sz w:val="28"/>
          <w:szCs w:val="28"/>
          <w:shd w:val="clear" w:color="auto" w:fill="FFFFFF"/>
        </w:rPr>
      </w:pPr>
    </w:p>
    <w:p w:rsidR="0055718A" w:rsidRPr="00CC081E" w:rsidRDefault="00B8631F" w:rsidP="0055718A">
      <w:pPr>
        <w:spacing w:after="0" w:line="360" w:lineRule="auto"/>
        <w:ind w:firstLine="709"/>
        <w:contextualSpacing/>
        <w:jc w:val="cente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Липецк</w:t>
      </w:r>
      <w:r w:rsidR="00C47646" w:rsidRPr="00CC081E">
        <w:rPr>
          <w:rFonts w:ascii="Times New Roman" w:hAnsi="Times New Roman" w:cs="Times New Roman"/>
          <w:bCs/>
          <w:color w:val="000000"/>
          <w:sz w:val="28"/>
          <w:szCs w:val="28"/>
          <w:shd w:val="clear" w:color="auto" w:fill="FFFFFF"/>
        </w:rPr>
        <w:t xml:space="preserve"> 202</w:t>
      </w:r>
      <w:r w:rsidR="008D2905">
        <w:rPr>
          <w:rFonts w:ascii="Times New Roman" w:hAnsi="Times New Roman" w:cs="Times New Roman"/>
          <w:bCs/>
          <w:color w:val="000000"/>
          <w:sz w:val="28"/>
          <w:szCs w:val="28"/>
          <w:shd w:val="clear" w:color="auto" w:fill="FFFFFF"/>
        </w:rPr>
        <w:t>4</w:t>
      </w:r>
      <w:r w:rsidR="00C47646" w:rsidRPr="00CC081E">
        <w:rPr>
          <w:rFonts w:ascii="Times New Roman" w:hAnsi="Times New Roman" w:cs="Times New Roman"/>
          <w:bCs/>
          <w:color w:val="000000"/>
          <w:sz w:val="28"/>
          <w:szCs w:val="28"/>
          <w:shd w:val="clear" w:color="auto" w:fill="FFFFFF"/>
        </w:rPr>
        <w:t xml:space="preserve"> г.</w:t>
      </w:r>
    </w:p>
    <w:p w:rsidR="0055718A" w:rsidRPr="008D2905" w:rsidRDefault="00450018" w:rsidP="002E5EE1">
      <w:pPr>
        <w:spacing w:line="240" w:lineRule="auto"/>
        <w:ind w:firstLine="709"/>
        <w:contextualSpacing/>
        <w:rPr>
          <w:rFonts w:ascii="Times New Roman" w:hAnsi="Times New Roman" w:cs="Times New Roman"/>
          <w:b/>
          <w:sz w:val="24"/>
          <w:szCs w:val="24"/>
        </w:rPr>
      </w:pPr>
      <w:r w:rsidRPr="008D2905">
        <w:rPr>
          <w:rFonts w:ascii="Times New Roman" w:hAnsi="Times New Roman" w:cs="Times New Roman"/>
          <w:b/>
          <w:sz w:val="24"/>
          <w:szCs w:val="24"/>
        </w:rPr>
        <w:lastRenderedPageBreak/>
        <w:t xml:space="preserve">1. </w:t>
      </w:r>
      <w:r w:rsidR="00BB77EF" w:rsidRPr="008D2905">
        <w:rPr>
          <w:rFonts w:ascii="Times New Roman" w:hAnsi="Times New Roman" w:cs="Times New Roman"/>
          <w:b/>
          <w:sz w:val="24"/>
          <w:szCs w:val="24"/>
        </w:rPr>
        <w:t>Содержание учебного предмета.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10</w:t>
      </w:r>
      <w:r>
        <w:rPr>
          <w:rFonts w:ascii="Times New Roman" w:hAnsi="Times New Roman" w:cs="Times New Roman"/>
          <w:b/>
          <w:color w:val="000000"/>
          <w:sz w:val="24"/>
          <w:szCs w:val="24"/>
        </w:rPr>
        <w:t>-12 классы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Всеобщая история. 1914–1945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Введение</w:t>
      </w:r>
      <w:r w:rsidRPr="008D2905">
        <w:rPr>
          <w:rFonts w:ascii="Times New Roman" w:hAnsi="Times New Roman" w:cs="Times New Roman"/>
          <w:color w:val="000000"/>
          <w:sz w:val="24"/>
          <w:szCs w:val="24"/>
        </w:rPr>
        <w:t xml:space="preserve">. Понятие «Новейшее время». Хронологические рамки и периодизация Новейшей истории. Изменение мира в ХХ – начале XXI в. Ключевые процессы и события Новейшей истории.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Мир накануне и в годы Первой мировой войны </w:t>
      </w:r>
      <w:r w:rsidRPr="008D2905">
        <w:rPr>
          <w:rFonts w:ascii="Times New Roman" w:hAnsi="Times New Roman" w:cs="Times New Roman"/>
          <w:color w:val="000000"/>
          <w:sz w:val="24"/>
          <w:szCs w:val="24"/>
        </w:rPr>
        <w:t>(рекомендуется изучать данную тему объединено с темой «Россия в Первой мировой войне (1914–1918)» курса истории России).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Мир империй – наследие XIX в. Империализм. Национализм. Старые и новые лидеры индустриального мира. Блоки великих держав: Тройственный союз, Антанта. Российские предложения о разоружении. Гаагские конвенции. Региональные конфликты и войны в конце XIX – начале ХХ 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w:t>
      </w:r>
      <w:proofErr w:type="spellStart"/>
      <w:r w:rsidRPr="008D2905">
        <w:rPr>
          <w:rFonts w:ascii="Times New Roman" w:hAnsi="Times New Roman" w:cs="Times New Roman"/>
          <w:color w:val="000000"/>
          <w:sz w:val="24"/>
          <w:szCs w:val="24"/>
        </w:rPr>
        <w:t>Верденское</w:t>
      </w:r>
      <w:proofErr w:type="spellEnd"/>
      <w:r w:rsidRPr="008D2905">
        <w:rPr>
          <w:rFonts w:ascii="Times New Roman" w:hAnsi="Times New Roman" w:cs="Times New Roman"/>
          <w:color w:val="000000"/>
          <w:sz w:val="24"/>
          <w:szCs w:val="24"/>
        </w:rPr>
        <w:t xml:space="preserve"> сражение. Битва на Сомме. </w:t>
      </w:r>
      <w:proofErr w:type="spellStart"/>
      <w:r w:rsidRPr="008D2905">
        <w:rPr>
          <w:rFonts w:ascii="Times New Roman" w:hAnsi="Times New Roman" w:cs="Times New Roman"/>
          <w:color w:val="000000"/>
          <w:sz w:val="24"/>
          <w:szCs w:val="24"/>
        </w:rPr>
        <w:t>Ютландское</w:t>
      </w:r>
      <w:proofErr w:type="spellEnd"/>
      <w:r w:rsidRPr="008D2905">
        <w:rPr>
          <w:rFonts w:ascii="Times New Roman" w:hAnsi="Times New Roman" w:cs="Times New Roman"/>
          <w:color w:val="000000"/>
          <w:sz w:val="24"/>
          <w:szCs w:val="24"/>
        </w:rPr>
        <w:t xml:space="preserve"> морское сражение. Вступление в войну Румынии.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Мир в 1918–1939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От войны к миру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Планы послевоенного устройства мира. 14 пунктов В. Вильсона. Парижская мирная конференция. Версальская система. Лига Наций. Вашингтонская конференция.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Страны Европы и Северной Америки в 1920–1930‑е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Установление авторитарных режимов в странах Европы.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w:t>
      </w:r>
      <w:r w:rsidRPr="008D2905">
        <w:rPr>
          <w:rFonts w:ascii="Times New Roman" w:hAnsi="Times New Roman" w:cs="Times New Roman"/>
          <w:color w:val="000000"/>
          <w:sz w:val="24"/>
          <w:szCs w:val="24"/>
        </w:rPr>
        <w:lastRenderedPageBreak/>
        <w:t xml:space="preserve">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Борьба против угрозы фашизма. Тактика единого рабочего фронта и Народного фронта. VII конгресс Коминтерна. Приход к власти и политика правительств Народного фронта во Франции, Испании. </w:t>
      </w:r>
      <w:proofErr w:type="spellStart"/>
      <w:r w:rsidRPr="008D2905">
        <w:rPr>
          <w:rFonts w:ascii="Times New Roman" w:hAnsi="Times New Roman" w:cs="Times New Roman"/>
          <w:color w:val="000000"/>
          <w:sz w:val="24"/>
          <w:szCs w:val="24"/>
        </w:rPr>
        <w:t>Франкистский</w:t>
      </w:r>
      <w:proofErr w:type="spellEnd"/>
      <w:r w:rsidRPr="008D2905">
        <w:rPr>
          <w:rFonts w:ascii="Times New Roman" w:hAnsi="Times New Roman" w:cs="Times New Roman"/>
          <w:color w:val="000000"/>
          <w:sz w:val="24"/>
          <w:szCs w:val="24"/>
        </w:rPr>
        <w:t xml:space="preserve">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Страны Азии в 1918–1930-х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Распад Османской империи. Провозглашение Турецкой республики. Курс преобразований М. </w:t>
      </w:r>
      <w:proofErr w:type="spellStart"/>
      <w:r w:rsidRPr="008D2905">
        <w:rPr>
          <w:rFonts w:ascii="Times New Roman" w:hAnsi="Times New Roman" w:cs="Times New Roman"/>
          <w:color w:val="000000"/>
          <w:sz w:val="24"/>
          <w:szCs w:val="24"/>
        </w:rPr>
        <w:t>Кемаля</w:t>
      </w:r>
      <w:proofErr w:type="spellEnd"/>
      <w:r w:rsidRPr="008D2905">
        <w:rPr>
          <w:rFonts w:ascii="Times New Roman" w:hAnsi="Times New Roman" w:cs="Times New Roman"/>
          <w:color w:val="000000"/>
          <w:sz w:val="24"/>
          <w:szCs w:val="24"/>
        </w:rPr>
        <w:t xml:space="preserve"> </w:t>
      </w:r>
      <w:proofErr w:type="spellStart"/>
      <w:r w:rsidRPr="008D2905">
        <w:rPr>
          <w:rFonts w:ascii="Times New Roman" w:hAnsi="Times New Roman" w:cs="Times New Roman"/>
          <w:color w:val="000000"/>
          <w:sz w:val="24"/>
          <w:szCs w:val="24"/>
        </w:rPr>
        <w:t>Ататюрка</w:t>
      </w:r>
      <w:proofErr w:type="spellEnd"/>
      <w:r w:rsidRPr="008D2905">
        <w:rPr>
          <w:rFonts w:ascii="Times New Roman" w:hAnsi="Times New Roman" w:cs="Times New Roman"/>
          <w:color w:val="000000"/>
          <w:sz w:val="24"/>
          <w:szCs w:val="24"/>
        </w:rPr>
        <w:t>.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Страны Латинской Америки в первой трети ХХ 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Мексиканская революция. Реформы и революционные движения в латиноамериканских странах. Народный фронт в Чили.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Международные отношения в 1920–1930-х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Версальская система и реалии 1920-х гг. Планы </w:t>
      </w:r>
      <w:proofErr w:type="spellStart"/>
      <w:r w:rsidRPr="008D2905">
        <w:rPr>
          <w:rFonts w:ascii="Times New Roman" w:hAnsi="Times New Roman" w:cs="Times New Roman"/>
          <w:color w:val="000000"/>
          <w:sz w:val="24"/>
          <w:szCs w:val="24"/>
        </w:rPr>
        <w:t>Дауэса</w:t>
      </w:r>
      <w:proofErr w:type="spellEnd"/>
      <w:r w:rsidRPr="008D2905">
        <w:rPr>
          <w:rFonts w:ascii="Times New Roman" w:hAnsi="Times New Roman" w:cs="Times New Roman"/>
          <w:color w:val="000000"/>
          <w:sz w:val="24"/>
          <w:szCs w:val="24"/>
        </w:rPr>
        <w:t xml:space="preserve"> и Юнга. Советское государство в международных отношениях в 1920‑х гг. Пакт </w:t>
      </w:r>
      <w:proofErr w:type="spellStart"/>
      <w:r w:rsidRPr="008D2905">
        <w:rPr>
          <w:rFonts w:ascii="Times New Roman" w:hAnsi="Times New Roman" w:cs="Times New Roman"/>
          <w:color w:val="000000"/>
          <w:sz w:val="24"/>
          <w:szCs w:val="24"/>
        </w:rPr>
        <w:t>Бриана</w:t>
      </w:r>
      <w:proofErr w:type="spellEnd"/>
      <w:r w:rsidRPr="008D2905">
        <w:rPr>
          <w:rFonts w:ascii="Times New Roman" w:hAnsi="Times New Roman" w:cs="Times New Roman"/>
          <w:color w:val="000000"/>
          <w:sz w:val="24"/>
          <w:szCs w:val="24"/>
        </w:rPr>
        <w:t xml:space="preserve">–Келлога. «Эра пацифизма».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Развитие культуры в 1914–1930-х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Вторая мировая война</w:t>
      </w:r>
      <w:r w:rsidRPr="008D2905">
        <w:rPr>
          <w:rFonts w:ascii="Times New Roman" w:hAnsi="Times New Roman" w:cs="Times New Roman"/>
          <w:color w:val="000000"/>
          <w:sz w:val="24"/>
          <w:szCs w:val="24"/>
        </w:rPr>
        <w:t xml:space="preserve"> (рекомендуется изучать данную тему </w:t>
      </w:r>
      <w:proofErr w:type="spellStart"/>
      <w:r w:rsidRPr="008D2905">
        <w:rPr>
          <w:rFonts w:ascii="Times New Roman" w:hAnsi="Times New Roman" w:cs="Times New Roman"/>
          <w:color w:val="000000"/>
          <w:sz w:val="24"/>
          <w:szCs w:val="24"/>
        </w:rPr>
        <w:t>объединенно</w:t>
      </w:r>
      <w:proofErr w:type="spellEnd"/>
      <w:r w:rsidRPr="008D2905">
        <w:rPr>
          <w:rFonts w:ascii="Times New Roman" w:hAnsi="Times New Roman" w:cs="Times New Roman"/>
          <w:color w:val="000000"/>
          <w:sz w:val="24"/>
          <w:szCs w:val="24"/>
        </w:rPr>
        <w:t xml:space="preserve"> с темой «Великая Отечественная война (1941–1945)» курса истории России).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w:t>
      </w:r>
      <w:proofErr w:type="spellStart"/>
      <w:r w:rsidRPr="008D2905">
        <w:rPr>
          <w:rFonts w:ascii="Times New Roman" w:hAnsi="Times New Roman" w:cs="Times New Roman"/>
          <w:color w:val="000000"/>
          <w:sz w:val="24"/>
          <w:szCs w:val="24"/>
        </w:rPr>
        <w:t>Харбор</w:t>
      </w:r>
      <w:proofErr w:type="spellEnd"/>
      <w:r w:rsidRPr="008D2905">
        <w:rPr>
          <w:rFonts w:ascii="Times New Roman" w:hAnsi="Times New Roman" w:cs="Times New Roman"/>
          <w:color w:val="000000"/>
          <w:sz w:val="24"/>
          <w:szCs w:val="24"/>
        </w:rPr>
        <w:t xml:space="preserve">, вступление США в войну.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sidRPr="008D2905">
        <w:rPr>
          <w:rFonts w:ascii="Times New Roman" w:hAnsi="Times New Roman" w:cs="Times New Roman"/>
          <w:color w:val="000000"/>
          <w:sz w:val="24"/>
          <w:szCs w:val="24"/>
        </w:rPr>
        <w:t>Квантунской</w:t>
      </w:r>
      <w:proofErr w:type="spellEnd"/>
      <w:r w:rsidRPr="008D2905">
        <w:rPr>
          <w:rFonts w:ascii="Times New Roman" w:hAnsi="Times New Roman" w:cs="Times New Roman"/>
          <w:color w:val="000000"/>
          <w:sz w:val="24"/>
          <w:szCs w:val="24"/>
        </w:rP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Обобщение.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История России.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Введение</w:t>
      </w:r>
      <w:r w:rsidRPr="008D2905">
        <w:rPr>
          <w:rFonts w:ascii="Times New Roman" w:hAnsi="Times New Roman" w:cs="Times New Roman"/>
          <w:color w:val="000000"/>
          <w:sz w:val="24"/>
          <w:szCs w:val="24"/>
        </w:rPr>
        <w:t>. Периодизация и общая характеристика истории России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Россия в годы Первой мировой войны и Великой российской революции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Россия в Первой мировой войне (1914–1918)</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8D2905">
        <w:rPr>
          <w:rFonts w:ascii="Times New Roman" w:hAnsi="Times New Roman" w:cs="Times New Roman"/>
          <w:color w:val="000000"/>
          <w:sz w:val="24"/>
          <w:szCs w:val="24"/>
        </w:rPr>
        <w:t>Распутинщина</w:t>
      </w:r>
      <w:proofErr w:type="spellEnd"/>
      <w:r w:rsidRPr="008D2905">
        <w:rPr>
          <w:rFonts w:ascii="Times New Roman" w:hAnsi="Times New Roman" w:cs="Times New Roman"/>
          <w:color w:val="000000"/>
          <w:sz w:val="24"/>
          <w:szCs w:val="24"/>
        </w:rPr>
        <w:t xml:space="preserve"> и </w:t>
      </w:r>
      <w:proofErr w:type="spellStart"/>
      <w:r w:rsidRPr="008D2905">
        <w:rPr>
          <w:rFonts w:ascii="Times New Roman" w:hAnsi="Times New Roman" w:cs="Times New Roman"/>
          <w:color w:val="000000"/>
          <w:sz w:val="24"/>
          <w:szCs w:val="24"/>
        </w:rPr>
        <w:t>десакрализация</w:t>
      </w:r>
      <w:proofErr w:type="spellEnd"/>
      <w:r w:rsidRPr="008D2905">
        <w:rPr>
          <w:rFonts w:ascii="Times New Roman" w:hAnsi="Times New Roman" w:cs="Times New Roman"/>
          <w:color w:val="000000"/>
          <w:sz w:val="24"/>
          <w:szCs w:val="24"/>
        </w:rPr>
        <w:t xml:space="preserve">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Великая российская революция 1917–1922 гг. 1917 год: от Февраля к Октябрю</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w:t>
      </w:r>
      <w:r w:rsidRPr="008D2905">
        <w:rPr>
          <w:rFonts w:ascii="Times New Roman" w:hAnsi="Times New Roman" w:cs="Times New Roman"/>
          <w:color w:val="000000"/>
          <w:sz w:val="24"/>
          <w:szCs w:val="24"/>
        </w:rPr>
        <w:lastRenderedPageBreak/>
        <w:t xml:space="preserve">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Первые революционные преобразования большевиков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Созыв и разгон Учредительного собрания.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Первая Конституция РСФСР 1918 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Гражданская война и ее последствия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proofErr w:type="spellStart"/>
      <w:r w:rsidRPr="008D2905">
        <w:rPr>
          <w:rFonts w:ascii="Times New Roman" w:hAnsi="Times New Roman" w:cs="Times New Roman"/>
          <w:color w:val="000000"/>
          <w:sz w:val="24"/>
          <w:szCs w:val="24"/>
        </w:rPr>
        <w:t>Комуч</w:t>
      </w:r>
      <w:proofErr w:type="spellEnd"/>
      <w:r w:rsidRPr="008D2905">
        <w:rPr>
          <w:rFonts w:ascii="Times New Roman" w:hAnsi="Times New Roman" w:cs="Times New Roman"/>
          <w:color w:val="000000"/>
          <w:sz w:val="24"/>
          <w:szCs w:val="24"/>
        </w:rPr>
        <w:t xml:space="preserve">,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proofErr w:type="spellStart"/>
      <w:r w:rsidRPr="008D2905">
        <w:rPr>
          <w:rFonts w:ascii="Times New Roman" w:hAnsi="Times New Roman" w:cs="Times New Roman"/>
          <w:color w:val="000000"/>
          <w:sz w:val="24"/>
          <w:szCs w:val="24"/>
        </w:rPr>
        <w:t>Главкизм</w:t>
      </w:r>
      <w:proofErr w:type="spellEnd"/>
      <w:r w:rsidRPr="008D2905">
        <w:rPr>
          <w:rFonts w:ascii="Times New Roman" w:hAnsi="Times New Roman" w:cs="Times New Roman"/>
          <w:color w:val="000000"/>
          <w:sz w:val="24"/>
          <w:szCs w:val="24"/>
        </w:rPr>
        <w:t xml:space="preserve">.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Идеология и культура Советской России периода Гражданской войны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Проблема массовой детской беспризорности. Влияние военной обстановки на психологию населения.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Наш край в 1914–1922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Советский Союз в 1920–1930-е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СССР в годы нэпа (1921–1928)</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8D2905">
        <w:rPr>
          <w:rFonts w:ascii="Times New Roman" w:hAnsi="Times New Roman" w:cs="Times New Roman"/>
          <w:color w:val="000000"/>
          <w:sz w:val="24"/>
          <w:szCs w:val="24"/>
        </w:rPr>
        <w:t>Тамбовщине</w:t>
      </w:r>
      <w:proofErr w:type="spellEnd"/>
      <w:r w:rsidRPr="008D2905">
        <w:rPr>
          <w:rFonts w:ascii="Times New Roman" w:hAnsi="Times New Roman" w:cs="Times New Roman"/>
          <w:color w:val="000000"/>
          <w:sz w:val="24"/>
          <w:szCs w:val="24"/>
        </w:rPr>
        <w:t xml:space="preserve">, в Поволжье и другие. Кронштадтское восстание.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8D2905">
        <w:rPr>
          <w:rFonts w:ascii="Times New Roman" w:hAnsi="Times New Roman" w:cs="Times New Roman"/>
          <w:color w:val="000000"/>
          <w:sz w:val="24"/>
          <w:szCs w:val="24"/>
        </w:rPr>
        <w:t>коренизации</w:t>
      </w:r>
      <w:proofErr w:type="spellEnd"/>
      <w:r w:rsidRPr="008D2905">
        <w:rPr>
          <w:rFonts w:ascii="Times New Roman" w:hAnsi="Times New Roman" w:cs="Times New Roman"/>
          <w:color w:val="000000"/>
          <w:sz w:val="24"/>
          <w:szCs w:val="24"/>
        </w:rPr>
        <w:t xml:space="preserve">» и борьба по вопросу о национальном строительстве. Административно-территориальные реформы 1920‑х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Деревенский социум: кулаки, середняки и бедняки. Сельскохозяйственные коммуны, артели и </w:t>
      </w:r>
      <w:proofErr w:type="spellStart"/>
      <w:r w:rsidRPr="008D2905">
        <w:rPr>
          <w:rFonts w:ascii="Times New Roman" w:hAnsi="Times New Roman" w:cs="Times New Roman"/>
          <w:color w:val="000000"/>
          <w:sz w:val="24"/>
          <w:szCs w:val="24"/>
        </w:rPr>
        <w:t>ТОЗы</w:t>
      </w:r>
      <w:proofErr w:type="spellEnd"/>
      <w:r w:rsidRPr="008D2905">
        <w:rPr>
          <w:rFonts w:ascii="Times New Roman" w:hAnsi="Times New Roman" w:cs="Times New Roman"/>
          <w:color w:val="000000"/>
          <w:sz w:val="24"/>
          <w:szCs w:val="24"/>
        </w:rPr>
        <w:t>. Отходничество. Сдача земли в аренду.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Советский Союз в 1929–1941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Крупнейшие стройки первых пятилеток в центре и национальных республиках. </w:t>
      </w:r>
      <w:proofErr w:type="spellStart"/>
      <w:r w:rsidRPr="008D2905">
        <w:rPr>
          <w:rFonts w:ascii="Times New Roman" w:hAnsi="Times New Roman" w:cs="Times New Roman"/>
          <w:color w:val="000000"/>
          <w:sz w:val="24"/>
          <w:szCs w:val="24"/>
        </w:rPr>
        <w:t>Днепрострой</w:t>
      </w:r>
      <w:proofErr w:type="spellEnd"/>
      <w:r w:rsidRPr="008D2905">
        <w:rPr>
          <w:rFonts w:ascii="Times New Roman" w:hAnsi="Times New Roman" w:cs="Times New Roman"/>
          <w:color w:val="000000"/>
          <w:sz w:val="24"/>
          <w:szCs w:val="24"/>
        </w:rPr>
        <w:t xml:space="preserve">. Горьковский автозавод. Сталинградский и Харьковский тракторные заводы, </w:t>
      </w:r>
      <w:proofErr w:type="spellStart"/>
      <w:r w:rsidRPr="008D2905">
        <w:rPr>
          <w:rFonts w:ascii="Times New Roman" w:hAnsi="Times New Roman" w:cs="Times New Roman"/>
          <w:color w:val="000000"/>
          <w:sz w:val="24"/>
          <w:szCs w:val="24"/>
        </w:rPr>
        <w:t>Турксиб</w:t>
      </w:r>
      <w:proofErr w:type="spellEnd"/>
      <w:r w:rsidRPr="008D2905">
        <w:rPr>
          <w:rFonts w:ascii="Times New Roman" w:hAnsi="Times New Roman" w:cs="Times New Roman"/>
          <w:color w:val="000000"/>
          <w:sz w:val="24"/>
          <w:szCs w:val="24"/>
        </w:rPr>
        <w:t xml:space="preserve">. Строительство Московского метрополитена. Создание новых отраслей промышленности. Иностранные 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Советская социальная и национальная политика 1930-х гг. Пропаганда и реальные достижения. Конституция СССР 1936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Культурное пространство советского общества в 1920–1930-е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Повседневная жизнь и общественные настроения в годы нэпа. Повышение общего уровня жизни. Нэпманы и отношение к ним в обществе.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w:t>
      </w:r>
      <w:proofErr w:type="spellStart"/>
      <w:r w:rsidRPr="008D2905">
        <w:rPr>
          <w:rFonts w:ascii="Times New Roman" w:hAnsi="Times New Roman" w:cs="Times New Roman"/>
          <w:color w:val="000000"/>
          <w:sz w:val="24"/>
          <w:szCs w:val="24"/>
        </w:rPr>
        <w:t>Наркомпроса</w:t>
      </w:r>
      <w:proofErr w:type="spellEnd"/>
      <w:r w:rsidRPr="008D2905">
        <w:rPr>
          <w:rFonts w:ascii="Times New Roman" w:hAnsi="Times New Roman" w:cs="Times New Roman"/>
          <w:color w:val="000000"/>
          <w:sz w:val="24"/>
          <w:szCs w:val="24"/>
        </w:rPr>
        <w:t xml:space="preserve">. Рабфаки. Культура и идеология. Академия наук и Коммунистическая академия, Институты красной профессуры.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Литература и кинематограф 1930-х гг. Культура русского зарубежья.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Внешняя политика СССР в 1920–1930-е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8D2905">
        <w:rPr>
          <w:rFonts w:ascii="Times New Roman" w:hAnsi="Times New Roman" w:cs="Times New Roman"/>
          <w:color w:val="000000"/>
          <w:sz w:val="24"/>
          <w:szCs w:val="24"/>
        </w:rPr>
        <w:t>Буковины</w:t>
      </w:r>
      <w:proofErr w:type="spellEnd"/>
      <w:r w:rsidRPr="008D2905">
        <w:rPr>
          <w:rFonts w:ascii="Times New Roman" w:hAnsi="Times New Roman" w:cs="Times New Roman"/>
          <w:color w:val="000000"/>
          <w:sz w:val="24"/>
          <w:szCs w:val="24"/>
        </w:rPr>
        <w:t>, Западной Украины и Западной Белоруссии. Катынская трагедия.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Наш край в 1920–1930-х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Великая Отечественная война (1941–1945)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Первый период войны (июнь 1941 – осень 1942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Блокада Ленинграда. Героизм и трагедия гражданского населения. Эвакуация ленинградцев. Дорога жизни.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Начало массового сопротивления врагу. Праведники народов мира. Восстания в нацистских лагерях. Развертывание партизанского движения.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Коренной перелом в ходе войны (осень 1942 – 1943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Прорыв блокады Ленинграда в январе 1943 г. Значение героического сопротивления Ленинграда.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Битва на Курской дуге. Соотношение сил. Провал немецкого наступления. Танковые сражения под Прохоровкой и </w:t>
      </w:r>
      <w:proofErr w:type="spellStart"/>
      <w:r w:rsidRPr="008D2905">
        <w:rPr>
          <w:rFonts w:ascii="Times New Roman" w:hAnsi="Times New Roman" w:cs="Times New Roman"/>
          <w:color w:val="000000"/>
          <w:sz w:val="24"/>
          <w:szCs w:val="24"/>
        </w:rPr>
        <w:t>Обоянью</w:t>
      </w:r>
      <w:proofErr w:type="spellEnd"/>
      <w:r w:rsidRPr="008D2905">
        <w:rPr>
          <w:rFonts w:ascii="Times New Roman" w:hAnsi="Times New Roman" w:cs="Times New Roman"/>
          <w:color w:val="000000"/>
          <w:sz w:val="24"/>
          <w:szCs w:val="24"/>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Человек и война: единство фронта и тыла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w:t>
      </w:r>
      <w:proofErr w:type="spellStart"/>
      <w:r w:rsidRPr="008D2905">
        <w:rPr>
          <w:rFonts w:ascii="Times New Roman" w:hAnsi="Times New Roman" w:cs="Times New Roman"/>
          <w:color w:val="000000"/>
          <w:sz w:val="24"/>
          <w:szCs w:val="24"/>
        </w:rPr>
        <w:t>Страгородского</w:t>
      </w:r>
      <w:proofErr w:type="spellEnd"/>
      <w:r w:rsidRPr="008D2905">
        <w:rPr>
          <w:rFonts w:ascii="Times New Roman" w:hAnsi="Times New Roman" w:cs="Times New Roman"/>
          <w:color w:val="000000"/>
          <w:sz w:val="24"/>
          <w:szCs w:val="24"/>
        </w:rPr>
        <w:t>) в 1943 г. Патриотическое служение представителей религиозных конфессий. Культурные и научные связи с союзниками.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Победа СССР в Великой Отечественной войне</w:t>
      </w:r>
      <w:r w:rsidRPr="008D2905">
        <w:rPr>
          <w:rFonts w:ascii="Times New Roman" w:hAnsi="Times New Roman" w:cs="Times New Roman"/>
          <w:color w:val="000000"/>
          <w:sz w:val="24"/>
          <w:szCs w:val="24"/>
        </w:rPr>
        <w:t>. Окончание Второй мировой войны (1944 – сентябрь 1945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Битва за Берлин и окончание войны в Европе. Висло-</w:t>
      </w:r>
      <w:proofErr w:type="spellStart"/>
      <w:r w:rsidRPr="008D2905">
        <w:rPr>
          <w:rFonts w:ascii="Times New Roman" w:hAnsi="Times New Roman" w:cs="Times New Roman"/>
          <w:color w:val="000000"/>
          <w:sz w:val="24"/>
          <w:szCs w:val="24"/>
        </w:rPr>
        <w:t>Одерская</w:t>
      </w:r>
      <w:proofErr w:type="spellEnd"/>
      <w:r w:rsidRPr="008D2905">
        <w:rPr>
          <w:rFonts w:ascii="Times New Roman" w:hAnsi="Times New Roman" w:cs="Times New Roman"/>
          <w:color w:val="000000"/>
          <w:sz w:val="24"/>
          <w:szCs w:val="24"/>
        </w:rPr>
        <w:t xml:space="preserve"> операция. Капитуляция Германии. Репатриация советских граждан в ходе войны и после ее окончания.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Советско-японская война 1945 г. Разгром </w:t>
      </w:r>
      <w:proofErr w:type="spellStart"/>
      <w:r w:rsidRPr="008D2905">
        <w:rPr>
          <w:rFonts w:ascii="Times New Roman" w:hAnsi="Times New Roman" w:cs="Times New Roman"/>
          <w:color w:val="000000"/>
          <w:sz w:val="24"/>
          <w:szCs w:val="24"/>
        </w:rPr>
        <w:t>Квантунской</w:t>
      </w:r>
      <w:proofErr w:type="spellEnd"/>
      <w:r w:rsidRPr="008D2905">
        <w:rPr>
          <w:rFonts w:ascii="Times New Roman" w:hAnsi="Times New Roman" w:cs="Times New Roman"/>
          <w:color w:val="000000"/>
          <w:sz w:val="24"/>
          <w:szCs w:val="24"/>
        </w:rPr>
        <w:t xml:space="preserve">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Наш край в 1941–1945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Обобщение.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Всеобщая история.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Введение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122.7.1.2. Страны Северной Америки и Европы во второй половине ХХ – начале XXI 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Политические системы и лидеры европейских стран во второй половине ХХ – начале XXI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w:t>
      </w:r>
      <w:r w:rsidRPr="008D2905">
        <w:rPr>
          <w:rFonts w:ascii="Times New Roman" w:hAnsi="Times New Roman" w:cs="Times New Roman"/>
          <w:color w:val="000000"/>
          <w:sz w:val="24"/>
          <w:szCs w:val="24"/>
        </w:rPr>
        <w:lastRenderedPageBreak/>
        <w:t xml:space="preserve">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Страны Центральной и Восточной Европы во второй половине ХХ – начале XXI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Страны Азии, Африки во второй половине ХХ – начале XXI в.: проблемы и пути модернизации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Страны Латинской Америки во второй половине ХХ – начале XXI 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w:t>
      </w:r>
      <w:proofErr w:type="spellStart"/>
      <w:r w:rsidRPr="008D2905">
        <w:rPr>
          <w:rFonts w:ascii="Times New Roman" w:hAnsi="Times New Roman" w:cs="Times New Roman"/>
          <w:color w:val="000000"/>
          <w:sz w:val="24"/>
          <w:szCs w:val="24"/>
        </w:rPr>
        <w:t>Правоавторитарные</w:t>
      </w:r>
      <w:proofErr w:type="spellEnd"/>
      <w:r w:rsidRPr="008D2905">
        <w:rPr>
          <w:rFonts w:ascii="Times New Roman" w:hAnsi="Times New Roman" w:cs="Times New Roman"/>
          <w:color w:val="000000"/>
          <w:sz w:val="24"/>
          <w:szCs w:val="24"/>
        </w:rPr>
        <w:t xml:space="preserve"> диктатуры. «Левый поворот» в конце ХХ – начале XXI 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Международные отношения во второй половине ХХ – начале XXI 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w:t>
      </w:r>
      <w:r w:rsidRPr="008D2905">
        <w:rPr>
          <w:rFonts w:ascii="Times New Roman" w:hAnsi="Times New Roman" w:cs="Times New Roman"/>
          <w:color w:val="000000"/>
          <w:sz w:val="24"/>
          <w:szCs w:val="24"/>
        </w:rPr>
        <w:lastRenderedPageBreak/>
        <w:t xml:space="preserve">(Берлинский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Международные отношения в конце ХХ – начале XXI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Развитие науки и культуры во второй половине ХХ – начале XXI 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Развитие науки во второй половине ХХ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Изменение условий труда и быта людей во второй половине ХХ – начале XXI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Течения и стили в художественной культуре второй половины ХХ – начала XXI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Современный мир</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Глобализация, интеграция и проблемы национальных интересов.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Обобщение.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История России. 1945–2022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Введение</w:t>
      </w:r>
      <w:r w:rsidRPr="008D2905">
        <w:rPr>
          <w:rFonts w:ascii="Times New Roman" w:hAnsi="Times New Roman" w:cs="Times New Roman"/>
          <w:color w:val="000000"/>
          <w:sz w:val="24"/>
          <w:szCs w:val="24"/>
        </w:rPr>
        <w:t xml:space="preserve">. Периодизация и общая характеристика истории СССР, России 1945 – начала 2020-х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СССР в 1945–1991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СССР в 1945–1953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w:t>
      </w:r>
      <w:r w:rsidRPr="008D2905">
        <w:rPr>
          <w:rFonts w:ascii="Times New Roman" w:hAnsi="Times New Roman" w:cs="Times New Roman"/>
          <w:color w:val="000000"/>
          <w:sz w:val="24"/>
          <w:szCs w:val="24"/>
        </w:rPr>
        <w:lastRenderedPageBreak/>
        <w:t xml:space="preserve">их размеры и значение для экономики. Советский атомный проект, его успехи и значение. Начало гонки вооружений.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w:t>
      </w:r>
      <w:proofErr w:type="spellStart"/>
      <w:r w:rsidRPr="008D2905">
        <w:rPr>
          <w:rFonts w:ascii="Times New Roman" w:hAnsi="Times New Roman" w:cs="Times New Roman"/>
          <w:color w:val="000000"/>
          <w:sz w:val="24"/>
          <w:szCs w:val="24"/>
        </w:rPr>
        <w:t>лысенковщина</w:t>
      </w:r>
      <w:proofErr w:type="spellEnd"/>
      <w:r w:rsidRPr="008D2905">
        <w:rPr>
          <w:rFonts w:ascii="Times New Roman" w:hAnsi="Times New Roman" w:cs="Times New Roman"/>
          <w:color w:val="000000"/>
          <w:sz w:val="24"/>
          <w:szCs w:val="24"/>
        </w:rPr>
        <w:t xml:space="preserve">.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8D2905">
        <w:rPr>
          <w:rFonts w:ascii="Times New Roman" w:hAnsi="Times New Roman" w:cs="Times New Roman"/>
          <w:color w:val="000000"/>
          <w:sz w:val="24"/>
          <w:szCs w:val="24"/>
        </w:rPr>
        <w:t>Коминформбюро</w:t>
      </w:r>
      <w:proofErr w:type="spellEnd"/>
      <w:r w:rsidRPr="008D2905">
        <w:rPr>
          <w:rFonts w:ascii="Times New Roman" w:hAnsi="Times New Roman" w:cs="Times New Roman"/>
          <w:color w:val="000000"/>
          <w:sz w:val="24"/>
          <w:szCs w:val="24"/>
        </w:rPr>
        <w:t>.</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Организация Североатлантического договора (НАТО). Создание по инициативе СССР Организации Варшавского договора. Война в Корее.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Наш край в 1945 – начале 1950-х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СССР в середине 1950-х – первой половине 1960-х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w:t>
      </w:r>
      <w:proofErr w:type="spellStart"/>
      <w:r w:rsidRPr="008D2905">
        <w:rPr>
          <w:rFonts w:ascii="Times New Roman" w:hAnsi="Times New Roman" w:cs="Times New Roman"/>
          <w:color w:val="000000"/>
          <w:sz w:val="24"/>
          <w:szCs w:val="24"/>
        </w:rPr>
        <w:t>Приоткрытие</w:t>
      </w:r>
      <w:proofErr w:type="spellEnd"/>
      <w:r w:rsidRPr="008D2905">
        <w:rPr>
          <w:rFonts w:ascii="Times New Roman" w:hAnsi="Times New Roman" w:cs="Times New Roman"/>
          <w:color w:val="000000"/>
          <w:sz w:val="24"/>
          <w:szCs w:val="24"/>
        </w:rPr>
        <w:t xml:space="preserve"> железного занавеса. Всемирный фестиваль молодежи и студентов 1957 г. Популярные формы досуга. 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w:t>
      </w:r>
      <w:proofErr w:type="spellStart"/>
      <w:r w:rsidRPr="008D2905">
        <w:rPr>
          <w:rFonts w:ascii="Times New Roman" w:hAnsi="Times New Roman" w:cs="Times New Roman"/>
          <w:color w:val="000000"/>
          <w:sz w:val="24"/>
          <w:szCs w:val="24"/>
        </w:rPr>
        <w:t>тамиздат</w:t>
      </w:r>
      <w:proofErr w:type="spellEnd"/>
      <w:r w:rsidRPr="008D2905">
        <w:rPr>
          <w:rFonts w:ascii="Times New Roman" w:hAnsi="Times New Roman" w:cs="Times New Roman"/>
          <w:color w:val="000000"/>
          <w:sz w:val="24"/>
          <w:szCs w:val="24"/>
        </w:rPr>
        <w:t xml:space="preserve">.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Реформы в промышленности. Переход от отраслевой системы управления к совнархозам. Расширение прав союзных республик.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w:t>
      </w:r>
      <w:r w:rsidRPr="008D2905">
        <w:rPr>
          <w:rFonts w:ascii="Times New Roman" w:hAnsi="Times New Roman" w:cs="Times New Roman"/>
          <w:color w:val="000000"/>
          <w:sz w:val="24"/>
          <w:szCs w:val="24"/>
        </w:rPr>
        <w:lastRenderedPageBreak/>
        <w:t xml:space="preserve">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ХХII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w:t>
      </w:r>
      <w:proofErr w:type="spellStart"/>
      <w:r w:rsidRPr="008D2905">
        <w:rPr>
          <w:rFonts w:ascii="Times New Roman" w:hAnsi="Times New Roman" w:cs="Times New Roman"/>
          <w:color w:val="000000"/>
          <w:sz w:val="24"/>
          <w:szCs w:val="24"/>
        </w:rPr>
        <w:t>хрущевки</w:t>
      </w:r>
      <w:proofErr w:type="spellEnd"/>
      <w:r w:rsidRPr="008D2905">
        <w:rPr>
          <w:rFonts w:ascii="Times New Roman" w:hAnsi="Times New Roman" w:cs="Times New Roman"/>
          <w:color w:val="000000"/>
          <w:sz w:val="24"/>
          <w:szCs w:val="24"/>
        </w:rPr>
        <w:t xml:space="preserve">. Рост доходов населения и дефицит товаров народного потребления.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Конец оттепели. Нарастание негативных тенденций в обществе. Кризис доверия власти. </w:t>
      </w:r>
      <w:proofErr w:type="spellStart"/>
      <w:r w:rsidRPr="008D2905">
        <w:rPr>
          <w:rFonts w:ascii="Times New Roman" w:hAnsi="Times New Roman" w:cs="Times New Roman"/>
          <w:color w:val="000000"/>
          <w:sz w:val="24"/>
          <w:szCs w:val="24"/>
        </w:rPr>
        <w:t>Новочеркасские</w:t>
      </w:r>
      <w:proofErr w:type="spellEnd"/>
      <w:r w:rsidRPr="008D2905">
        <w:rPr>
          <w:rFonts w:ascii="Times New Roman" w:hAnsi="Times New Roman" w:cs="Times New Roman"/>
          <w:color w:val="000000"/>
          <w:sz w:val="24"/>
          <w:szCs w:val="24"/>
        </w:rPr>
        <w:t xml:space="preserve"> события. Смещение Н.С. Хрущева. Оценка Хрущева и его реформ современниками и историками.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Наш край в 1953–1964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Советское государство и общество в середине 1960-х – начале 1980-х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Приход к власти Л.И. Брежнева: его окружение и смена политического курса. Поиски идеологических ориентиров. </w:t>
      </w:r>
      <w:proofErr w:type="spellStart"/>
      <w:r w:rsidRPr="008D2905">
        <w:rPr>
          <w:rFonts w:ascii="Times New Roman" w:hAnsi="Times New Roman" w:cs="Times New Roman"/>
          <w:color w:val="000000"/>
          <w:sz w:val="24"/>
          <w:szCs w:val="24"/>
        </w:rPr>
        <w:t>Десталинизация</w:t>
      </w:r>
      <w:proofErr w:type="spellEnd"/>
      <w:r w:rsidRPr="008D2905">
        <w:rPr>
          <w:rFonts w:ascii="Times New Roman" w:hAnsi="Times New Roman" w:cs="Times New Roman"/>
          <w:color w:val="000000"/>
          <w:sz w:val="24"/>
          <w:szCs w:val="24"/>
        </w:rPr>
        <w:t xml:space="preserve"> и </w:t>
      </w:r>
      <w:proofErr w:type="spellStart"/>
      <w:r w:rsidRPr="008D2905">
        <w:rPr>
          <w:rFonts w:ascii="Times New Roman" w:hAnsi="Times New Roman" w:cs="Times New Roman"/>
          <w:color w:val="000000"/>
          <w:sz w:val="24"/>
          <w:szCs w:val="24"/>
        </w:rPr>
        <w:t>ресталинизация</w:t>
      </w:r>
      <w:proofErr w:type="spellEnd"/>
      <w:r w:rsidRPr="008D2905">
        <w:rPr>
          <w:rFonts w:ascii="Times New Roman" w:hAnsi="Times New Roman" w:cs="Times New Roman"/>
          <w:color w:val="000000"/>
          <w:sz w:val="24"/>
          <w:szCs w:val="24"/>
        </w:rPr>
        <w:t xml:space="preserve">.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Экономические реформы 1960-х гг. Новые ориентиры аграрной политики. </w:t>
      </w:r>
      <w:proofErr w:type="spellStart"/>
      <w:r w:rsidRPr="008D2905">
        <w:rPr>
          <w:rFonts w:ascii="Times New Roman" w:hAnsi="Times New Roman" w:cs="Times New Roman"/>
          <w:color w:val="000000"/>
          <w:sz w:val="24"/>
          <w:szCs w:val="24"/>
        </w:rPr>
        <w:t>Косыгинская</w:t>
      </w:r>
      <w:proofErr w:type="spellEnd"/>
      <w:r w:rsidRPr="008D2905">
        <w:rPr>
          <w:rFonts w:ascii="Times New Roman" w:hAnsi="Times New Roman" w:cs="Times New Roman"/>
          <w:color w:val="000000"/>
          <w:sz w:val="24"/>
          <w:szCs w:val="24"/>
        </w:rPr>
        <w:t xml:space="preserve"> реформа. Конституция СССР 1977 г. Концепция «развитого социализма».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w:t>
      </w:r>
      <w:proofErr w:type="spellStart"/>
      <w:r w:rsidRPr="008D2905">
        <w:rPr>
          <w:rFonts w:ascii="Times New Roman" w:hAnsi="Times New Roman" w:cs="Times New Roman"/>
          <w:color w:val="000000"/>
          <w:sz w:val="24"/>
          <w:szCs w:val="24"/>
        </w:rPr>
        <w:t>Несуны</w:t>
      </w:r>
      <w:proofErr w:type="spellEnd"/>
      <w:r w:rsidRPr="008D2905">
        <w:rPr>
          <w:rFonts w:ascii="Times New Roman" w:hAnsi="Times New Roman" w:cs="Times New Roman"/>
          <w:color w:val="000000"/>
          <w:sz w:val="24"/>
          <w:szCs w:val="24"/>
        </w:rPr>
        <w:t xml:space="preserve">». Потребительские тенденции в советском обществе. Дефициты и очереди.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Идейная и духовная жизнь советского общества.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w:t>
      </w:r>
      <w:r w:rsidRPr="008D2905">
        <w:rPr>
          <w:rFonts w:ascii="Times New Roman" w:hAnsi="Times New Roman" w:cs="Times New Roman"/>
          <w:color w:val="000000"/>
          <w:sz w:val="24"/>
          <w:szCs w:val="24"/>
        </w:rPr>
        <w:lastRenderedPageBreak/>
        <w:t xml:space="preserve">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Л.И. Брежнев в оценках современников и историков.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Наш край в 1964–1985 гг. (1ч в рамках общего количества часов данной темы).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Политика перестройки. Распад СССР (1985–1991)</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w:t>
      </w:r>
      <w:proofErr w:type="spellStart"/>
      <w:r w:rsidRPr="008D2905">
        <w:rPr>
          <w:rFonts w:ascii="Times New Roman" w:hAnsi="Times New Roman" w:cs="Times New Roman"/>
          <w:color w:val="000000"/>
          <w:sz w:val="24"/>
          <w:szCs w:val="24"/>
        </w:rPr>
        <w:t>десталинизации</w:t>
      </w:r>
      <w:proofErr w:type="spellEnd"/>
      <w:r w:rsidRPr="008D2905">
        <w:rPr>
          <w:rFonts w:ascii="Times New Roman" w:hAnsi="Times New Roman" w:cs="Times New Roman"/>
          <w:color w:val="000000"/>
          <w:sz w:val="24"/>
          <w:szCs w:val="24"/>
        </w:rPr>
        <w:t xml:space="preserve">. История страны как фактор политической жизни. Отношение к войне в Афганистане. Неформальные политические объединения.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w:t>
      </w:r>
      <w:r w:rsidRPr="008D2905">
        <w:rPr>
          <w:rFonts w:ascii="Times New Roman" w:hAnsi="Times New Roman" w:cs="Times New Roman"/>
          <w:color w:val="000000"/>
          <w:sz w:val="24"/>
          <w:szCs w:val="24"/>
        </w:rPr>
        <w:lastRenderedPageBreak/>
        <w:t xml:space="preserve">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w:t>
      </w:r>
      <w:proofErr w:type="spellStart"/>
      <w:r w:rsidRPr="008D2905">
        <w:rPr>
          <w:rFonts w:ascii="Times New Roman" w:hAnsi="Times New Roman" w:cs="Times New Roman"/>
          <w:color w:val="000000"/>
          <w:sz w:val="24"/>
          <w:szCs w:val="24"/>
        </w:rPr>
        <w:t>Радикализация</w:t>
      </w:r>
      <w:proofErr w:type="spellEnd"/>
      <w:r w:rsidRPr="008D2905">
        <w:rPr>
          <w:rFonts w:ascii="Times New Roman" w:hAnsi="Times New Roman" w:cs="Times New Roman"/>
          <w:color w:val="000000"/>
          <w:sz w:val="24"/>
          <w:szCs w:val="24"/>
        </w:rPr>
        <w:t xml:space="preserve"> общественных настроений. Забастовочное движение. Новый этап в государственно-конфессиональных отношениях.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Наш край в 1985–1991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Обобщение.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Российская Федерация в 1992–2022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Становление новой России (1992–1999)</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8D2905">
        <w:rPr>
          <w:rFonts w:ascii="Times New Roman" w:hAnsi="Times New Roman" w:cs="Times New Roman"/>
          <w:color w:val="000000"/>
          <w:sz w:val="24"/>
          <w:szCs w:val="24"/>
        </w:rPr>
        <w:t>Ваучерная</w:t>
      </w:r>
      <w:proofErr w:type="spellEnd"/>
      <w:r w:rsidRPr="008D2905">
        <w:rPr>
          <w:rFonts w:ascii="Times New Roman" w:hAnsi="Times New Roman" w:cs="Times New Roman"/>
          <w:color w:val="000000"/>
          <w:sz w:val="24"/>
          <w:szCs w:val="24"/>
        </w:rPr>
        <w:t xml:space="preserve"> приватизация. </w:t>
      </w:r>
      <w:proofErr w:type="spellStart"/>
      <w:r w:rsidRPr="008D2905">
        <w:rPr>
          <w:rFonts w:ascii="Times New Roman" w:hAnsi="Times New Roman" w:cs="Times New Roman"/>
          <w:color w:val="000000"/>
          <w:sz w:val="24"/>
          <w:szCs w:val="24"/>
        </w:rPr>
        <w:t>Долларизация</w:t>
      </w:r>
      <w:proofErr w:type="spellEnd"/>
      <w:r w:rsidRPr="008D2905">
        <w:rPr>
          <w:rFonts w:ascii="Times New Roman" w:hAnsi="Times New Roman" w:cs="Times New Roman"/>
          <w:color w:val="000000"/>
          <w:sz w:val="24"/>
          <w:szCs w:val="24"/>
        </w:rPr>
        <w:t xml:space="preserve">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Тенденции </w:t>
      </w:r>
      <w:proofErr w:type="spellStart"/>
      <w:r w:rsidRPr="008D2905">
        <w:rPr>
          <w:rFonts w:ascii="Times New Roman" w:hAnsi="Times New Roman" w:cs="Times New Roman"/>
          <w:color w:val="000000"/>
          <w:sz w:val="24"/>
          <w:szCs w:val="24"/>
        </w:rPr>
        <w:t>деиндустриализации</w:t>
      </w:r>
      <w:proofErr w:type="spellEnd"/>
      <w:r w:rsidRPr="008D2905">
        <w:rPr>
          <w:rFonts w:ascii="Times New Roman" w:hAnsi="Times New Roman" w:cs="Times New Roman"/>
          <w:color w:val="000000"/>
          <w:sz w:val="24"/>
          <w:szCs w:val="24"/>
        </w:rPr>
        <w:t xml:space="preserve"> и увеличения зависимости экономики от мировых цен на энергоносители. Ситуация в российском сельском хозяйстве и увеличение </w:t>
      </w:r>
      <w:r w:rsidRPr="008D2905">
        <w:rPr>
          <w:rFonts w:ascii="Times New Roman" w:hAnsi="Times New Roman" w:cs="Times New Roman"/>
          <w:color w:val="000000"/>
          <w:sz w:val="24"/>
          <w:szCs w:val="24"/>
        </w:rPr>
        <w:lastRenderedPageBreak/>
        <w:t xml:space="preserve">зависимости от экспорта продовольствия. Финансовые пирамиды и залоговые аукционы. Вывод денежных активов из страны. Дефолт 1998 г. и его последствия.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Проблемы русскоязычного населения в бывших республиках СССР.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Наш край в 1992–1999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Россия в ХХI в.: вызовы времени и задачи модернизации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XXII Олимпийские и XI </w:t>
      </w:r>
      <w:proofErr w:type="spellStart"/>
      <w:r w:rsidRPr="008D2905">
        <w:rPr>
          <w:rFonts w:ascii="Times New Roman" w:hAnsi="Times New Roman" w:cs="Times New Roman"/>
          <w:color w:val="000000"/>
          <w:sz w:val="24"/>
          <w:szCs w:val="24"/>
        </w:rPr>
        <w:lastRenderedPageBreak/>
        <w:t>Паралимпийские</w:t>
      </w:r>
      <w:proofErr w:type="spellEnd"/>
      <w:r w:rsidRPr="008D2905">
        <w:rPr>
          <w:rFonts w:ascii="Times New Roman" w:hAnsi="Times New Roman" w:cs="Times New Roman"/>
          <w:color w:val="000000"/>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Внешняя политика в конце XX – начале XXI 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8D2905">
        <w:rPr>
          <w:rFonts w:ascii="Times New Roman" w:hAnsi="Times New Roman" w:cs="Times New Roman"/>
          <w:color w:val="000000"/>
          <w:sz w:val="24"/>
          <w:szCs w:val="24"/>
        </w:rPr>
        <w:t>ЕврАзЭС</w:t>
      </w:r>
      <w:proofErr w:type="spellEnd"/>
      <w:r w:rsidRPr="008D2905">
        <w:rPr>
          <w:rFonts w:ascii="Times New Roman" w:hAnsi="Times New Roman" w:cs="Times New Roman"/>
          <w:color w:val="000000"/>
          <w:sz w:val="24"/>
          <w:szCs w:val="24"/>
        </w:rPr>
        <w:t xml:space="preserve">).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Россия в борьбе с </w:t>
      </w:r>
      <w:proofErr w:type="spellStart"/>
      <w:r w:rsidRPr="008D2905">
        <w:rPr>
          <w:rFonts w:ascii="Times New Roman" w:hAnsi="Times New Roman" w:cs="Times New Roman"/>
          <w:color w:val="000000"/>
          <w:sz w:val="24"/>
          <w:szCs w:val="24"/>
        </w:rPr>
        <w:t>коронавирусной</w:t>
      </w:r>
      <w:proofErr w:type="spellEnd"/>
      <w:r w:rsidRPr="008D2905">
        <w:rPr>
          <w:rFonts w:ascii="Times New Roman" w:hAnsi="Times New Roman" w:cs="Times New Roman"/>
          <w:color w:val="000000"/>
          <w:sz w:val="24"/>
          <w:szCs w:val="24"/>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Религия, наука и культура России в конце XX – начале XXI 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Наш край в 2000 – начале 2020-х гг. (2 ч в рамках общего количества часов данной темы).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122.8. Обобщающее повторение по курсу «История России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последствиями, выявляется общее и особенное в историческом развитии России и зарубежных стран, определяются причины различий.</w:t>
      </w:r>
    </w:p>
    <w:p w:rsidR="008D2905" w:rsidRPr="00E913C3"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837"/>
        <w:gridCol w:w="5726"/>
      </w:tblGrid>
      <w:tr w:rsidR="008D2905" w:rsidRPr="00E913C3" w:rsidTr="008D2905">
        <w:trPr>
          <w:trHeight w:val="144"/>
        </w:trPr>
        <w:tc>
          <w:tcPr>
            <w:tcW w:w="4774" w:type="dxa"/>
            <w:tcMar>
              <w:top w:w="50" w:type="dxa"/>
              <w:left w:w="100" w:type="dxa"/>
            </w:tcMar>
            <w:vAlign w:val="center"/>
          </w:tcPr>
          <w:p w:rsidR="008D2905" w:rsidRPr="00E913C3"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Разделы</w:t>
            </w:r>
          </w:p>
        </w:tc>
        <w:tc>
          <w:tcPr>
            <w:tcW w:w="7494" w:type="dxa"/>
            <w:tcMar>
              <w:top w:w="50" w:type="dxa"/>
              <w:left w:w="100" w:type="dxa"/>
            </w:tcMar>
            <w:vAlign w:val="center"/>
          </w:tcPr>
          <w:p w:rsidR="008D2905" w:rsidRPr="00E913C3"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Количество часов</w:t>
            </w:r>
          </w:p>
        </w:tc>
      </w:tr>
      <w:tr w:rsidR="008D2905" w:rsidRPr="00E913C3" w:rsidTr="008D2905">
        <w:trPr>
          <w:trHeight w:val="144"/>
        </w:trPr>
        <w:tc>
          <w:tcPr>
            <w:tcW w:w="4774" w:type="dxa"/>
            <w:tcMar>
              <w:top w:w="50" w:type="dxa"/>
              <w:left w:w="100" w:type="dxa"/>
            </w:tcMar>
            <w:vAlign w:val="center"/>
          </w:tcPr>
          <w:p w:rsidR="008D2905" w:rsidRPr="00E913C3"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I От Руси к Российскому государству</w:t>
            </w:r>
          </w:p>
        </w:tc>
        <w:tc>
          <w:tcPr>
            <w:tcW w:w="7494" w:type="dxa"/>
            <w:tcMar>
              <w:top w:w="50" w:type="dxa"/>
              <w:left w:w="100" w:type="dxa"/>
            </w:tcMar>
            <w:vAlign w:val="center"/>
          </w:tcPr>
          <w:p w:rsidR="008D2905" w:rsidRPr="00E913C3"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7</w:t>
            </w:r>
          </w:p>
        </w:tc>
      </w:tr>
      <w:tr w:rsidR="008D2905" w:rsidRPr="00E913C3" w:rsidTr="008D2905">
        <w:trPr>
          <w:trHeight w:val="144"/>
        </w:trPr>
        <w:tc>
          <w:tcPr>
            <w:tcW w:w="4774" w:type="dxa"/>
            <w:tcMar>
              <w:top w:w="50" w:type="dxa"/>
              <w:left w:w="100" w:type="dxa"/>
            </w:tcMar>
            <w:vAlign w:val="center"/>
          </w:tcPr>
          <w:p w:rsidR="008D2905" w:rsidRPr="00E913C3"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II Россия в XVI–XVII вв.: от великого княжества к царству</w:t>
            </w:r>
          </w:p>
        </w:tc>
        <w:tc>
          <w:tcPr>
            <w:tcW w:w="7494" w:type="dxa"/>
            <w:tcMar>
              <w:top w:w="50" w:type="dxa"/>
              <w:left w:w="100" w:type="dxa"/>
            </w:tcMar>
            <w:vAlign w:val="center"/>
          </w:tcPr>
          <w:p w:rsidR="008D2905" w:rsidRPr="00E913C3"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8</w:t>
            </w:r>
          </w:p>
        </w:tc>
      </w:tr>
      <w:tr w:rsidR="008D2905" w:rsidRPr="00E913C3" w:rsidTr="008D2905">
        <w:trPr>
          <w:trHeight w:val="144"/>
        </w:trPr>
        <w:tc>
          <w:tcPr>
            <w:tcW w:w="4774" w:type="dxa"/>
            <w:tcMar>
              <w:top w:w="50" w:type="dxa"/>
              <w:left w:w="100" w:type="dxa"/>
            </w:tcMar>
            <w:vAlign w:val="center"/>
          </w:tcPr>
          <w:p w:rsidR="008D2905" w:rsidRPr="00E913C3"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III Россия в конце XVII–XVIII в.: от царства к империи</w:t>
            </w:r>
          </w:p>
        </w:tc>
        <w:tc>
          <w:tcPr>
            <w:tcW w:w="7494" w:type="dxa"/>
            <w:tcMar>
              <w:top w:w="50" w:type="dxa"/>
              <w:left w:w="100" w:type="dxa"/>
            </w:tcMar>
            <w:vAlign w:val="center"/>
          </w:tcPr>
          <w:p w:rsidR="008D2905" w:rsidRPr="00E913C3"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9</w:t>
            </w:r>
          </w:p>
        </w:tc>
      </w:tr>
      <w:tr w:rsidR="008D2905" w:rsidRPr="008D2905" w:rsidTr="008D2905">
        <w:trPr>
          <w:trHeight w:val="144"/>
        </w:trPr>
        <w:tc>
          <w:tcPr>
            <w:tcW w:w="4774" w:type="dxa"/>
            <w:tcMar>
              <w:top w:w="50" w:type="dxa"/>
              <w:left w:w="100" w:type="dxa"/>
            </w:tcMar>
            <w:vAlign w:val="center"/>
          </w:tcPr>
          <w:p w:rsidR="008D2905" w:rsidRPr="00E913C3"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IV Российская империя в XIX – начале ХХ в.</w:t>
            </w:r>
          </w:p>
        </w:tc>
        <w:tc>
          <w:tcPr>
            <w:tcW w:w="7494" w:type="dxa"/>
            <w:tcMar>
              <w:top w:w="50" w:type="dxa"/>
              <w:left w:w="100" w:type="dxa"/>
            </w:tcMar>
            <w:vAlign w:val="center"/>
          </w:tcPr>
          <w:p w:rsidR="008D2905" w:rsidRPr="008D2905" w:rsidRDefault="008D2905" w:rsidP="002E5EE1">
            <w:pPr>
              <w:spacing w:after="0" w:line="240" w:lineRule="auto"/>
              <w:ind w:firstLine="709"/>
              <w:contextualSpacing/>
              <w:jc w:val="center"/>
              <w:rPr>
                <w:rFonts w:ascii="Times New Roman" w:hAnsi="Times New Roman" w:cs="Times New Roman"/>
                <w:sz w:val="24"/>
                <w:szCs w:val="24"/>
              </w:rPr>
            </w:pPr>
            <w:r w:rsidRPr="00E913C3">
              <w:rPr>
                <w:rFonts w:ascii="Times New Roman" w:hAnsi="Times New Roman" w:cs="Times New Roman"/>
                <w:color w:val="000000"/>
                <w:sz w:val="24"/>
                <w:szCs w:val="24"/>
              </w:rPr>
              <w:t>10</w:t>
            </w:r>
          </w:p>
        </w:tc>
      </w:tr>
    </w:tbl>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Систематизация.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Русь и соседние племена, государства, народы: характер отношений, политика первых русских князей.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Внешние угрозы русским землям в XIII в., противостояние агрессии.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Борьба русских земель против зависимости от Орды (XIV–XV вв.).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Объединение русских земель вокруг Москвы (XV–XVI вв.).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Развитие законодательства в едином Русском (Российском) государстве (XV–XVII вв.).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Становление и укрепление российского самодержавия (XV–XVIII вв.).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Земские соборы, их роль в истории России (XVI–XVII вв.).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 xml:space="preserve">Процесс закрепощения крестьян (XV–XVII вв.).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Социальные выступления в России в XVII – начале XХ 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Черты Нового времени в экономическом развитии России в XVII–XVIII вв.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Внешняя политика России в XVIII–XIX вв. Борьба России за выход к Балтийскому и Черному морям. Русско-турецкие войны (XVIII–XIX вв.).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Крестьянский вопрос и попытки его решения в России в XIX 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Власть и общество в России в XVIII – начале XX в.: самодержавная монархия, эволюция отношений.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Великие реформы 1860–1870-х гг.: новые перспективы.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Индустриальное развитие и </w:t>
      </w:r>
      <w:proofErr w:type="spellStart"/>
      <w:r w:rsidRPr="008D2905">
        <w:rPr>
          <w:rFonts w:ascii="Times New Roman" w:hAnsi="Times New Roman" w:cs="Times New Roman"/>
          <w:color w:val="000000"/>
          <w:sz w:val="24"/>
          <w:szCs w:val="24"/>
        </w:rPr>
        <w:t>модернизационные</w:t>
      </w:r>
      <w:proofErr w:type="spellEnd"/>
      <w:r w:rsidRPr="008D2905">
        <w:rPr>
          <w:rFonts w:ascii="Times New Roman" w:hAnsi="Times New Roman" w:cs="Times New Roman"/>
          <w:color w:val="000000"/>
          <w:sz w:val="24"/>
          <w:szCs w:val="24"/>
        </w:rPr>
        <w:t xml:space="preserve"> процессы и России в XIX – начале XX 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Российские первооткрыватели, ученые, изобретатели XVII – начала ХХ в.: место в истории России и всемирной истории.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Развитие культуры в России в XVII – начале XX в.: традиции, новые веяния, обращение к основам национальных культур. Архитектурные стили в России в XVII – начале XX в.</w:t>
      </w:r>
    </w:p>
    <w:p w:rsidR="00CB40E2" w:rsidRPr="008D2905" w:rsidRDefault="00CB40E2" w:rsidP="002E5EE1">
      <w:pPr>
        <w:spacing w:line="240" w:lineRule="auto"/>
        <w:ind w:firstLine="709"/>
        <w:contextualSpacing/>
        <w:rPr>
          <w:rFonts w:ascii="Times New Roman" w:hAnsi="Times New Roman" w:cs="Times New Roman"/>
          <w:b/>
          <w:sz w:val="24"/>
          <w:szCs w:val="24"/>
        </w:rPr>
      </w:pPr>
    </w:p>
    <w:p w:rsidR="00BB77EF" w:rsidRPr="008D2905" w:rsidRDefault="00450018" w:rsidP="002E5EE1">
      <w:pPr>
        <w:spacing w:line="240" w:lineRule="auto"/>
        <w:ind w:firstLine="709"/>
        <w:contextualSpacing/>
        <w:rPr>
          <w:rFonts w:ascii="Times New Roman" w:hAnsi="Times New Roman" w:cs="Times New Roman"/>
          <w:b/>
          <w:sz w:val="24"/>
          <w:szCs w:val="24"/>
        </w:rPr>
      </w:pPr>
      <w:r w:rsidRPr="008D2905">
        <w:rPr>
          <w:rFonts w:ascii="Times New Roman" w:hAnsi="Times New Roman" w:cs="Times New Roman"/>
          <w:b/>
          <w:sz w:val="24"/>
          <w:szCs w:val="24"/>
        </w:rPr>
        <w:t xml:space="preserve">2. </w:t>
      </w:r>
      <w:r w:rsidR="00BB77EF" w:rsidRPr="008D2905">
        <w:rPr>
          <w:rFonts w:ascii="Times New Roman" w:hAnsi="Times New Roman" w:cs="Times New Roman"/>
          <w:b/>
          <w:sz w:val="24"/>
          <w:szCs w:val="24"/>
        </w:rPr>
        <w:t>Планируемые результаты освоения учебного предмета.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bookmarkStart w:id="0" w:name="dst100673"/>
      <w:bookmarkEnd w:id="0"/>
      <w:r w:rsidRPr="008D2905">
        <w:rPr>
          <w:rFonts w:ascii="Times New Roman" w:hAnsi="Times New Roman" w:cs="Times New Roman"/>
          <w:b/>
          <w:color w:val="000000"/>
          <w:sz w:val="24"/>
          <w:szCs w:val="24"/>
        </w:rPr>
        <w:t>ЛИЧНОСТНЫЕ РЕЗУЛЬТАТЫ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1) гражданского воспитания: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осмысление сложившихся в российской истории традиций гражданского служения Отечеству;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proofErr w:type="spellStart"/>
      <w:r w:rsidRPr="008D2905">
        <w:rPr>
          <w:rFonts w:ascii="Times New Roman" w:hAnsi="Times New Roman" w:cs="Times New Roman"/>
          <w:color w:val="000000"/>
          <w:sz w:val="24"/>
          <w:szCs w:val="24"/>
        </w:rPr>
        <w:t>сформированность</w:t>
      </w:r>
      <w:proofErr w:type="spellEnd"/>
      <w:r w:rsidRPr="008D2905">
        <w:rPr>
          <w:rFonts w:ascii="Times New Roman" w:hAnsi="Times New Roman" w:cs="Times New Roman"/>
          <w:color w:val="000000"/>
          <w:sz w:val="24"/>
          <w:szCs w:val="24"/>
        </w:rPr>
        <w:t xml:space="preserve">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принятие традиционных национальных, общечеловеческих гуманистических и демократических ценностей;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умение взаимодействовать с социальными институтами в соответствии с их функциями и назначением;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готовность к гуманитарной и волонтерской деятельности;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2) патриотического воспитания: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proofErr w:type="spellStart"/>
      <w:r w:rsidRPr="008D2905">
        <w:rPr>
          <w:rFonts w:ascii="Times New Roman" w:hAnsi="Times New Roman" w:cs="Times New Roman"/>
          <w:color w:val="000000"/>
          <w:sz w:val="24"/>
          <w:szCs w:val="24"/>
        </w:rPr>
        <w:t>сформированность</w:t>
      </w:r>
      <w:proofErr w:type="spellEnd"/>
      <w:r w:rsidRPr="008D2905">
        <w:rPr>
          <w:rFonts w:ascii="Times New Roman" w:hAnsi="Times New Roman" w:cs="Times New Roman"/>
          <w:color w:val="000000"/>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идейная убежденность, готовность к служению Отечеству и его защите, ответственность за его судьбу;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3) духовно-нравственного воспитания: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proofErr w:type="spellStart"/>
      <w:r w:rsidRPr="008D2905">
        <w:rPr>
          <w:rFonts w:ascii="Times New Roman" w:hAnsi="Times New Roman" w:cs="Times New Roman"/>
          <w:color w:val="000000"/>
          <w:sz w:val="24"/>
          <w:szCs w:val="24"/>
        </w:rPr>
        <w:t>сформированность</w:t>
      </w:r>
      <w:proofErr w:type="spellEnd"/>
      <w:r w:rsidRPr="008D2905">
        <w:rPr>
          <w:rFonts w:ascii="Times New Roman" w:hAnsi="Times New Roman" w:cs="Times New Roman"/>
          <w:color w:val="000000"/>
          <w:sz w:val="24"/>
          <w:szCs w:val="24"/>
        </w:rPr>
        <w:t xml:space="preserve"> нравственного сознания, этического поведения;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понимание значения личного вклада в построение устойчивого будущего;</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4) эстетического воспитания: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представление об исторически сложившемся культурном многообразии своей страны и мира;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способность выявлять в памятниках художественной культуры эстетические ценности эпох, к которым они принадлежат;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5) физического воспитания: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формирование ценностного отношения к жизни и здоровью;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осознание ценности жизни и необходимости ее сохранения;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ответственное отношение к своему здоровью и установка на здоровый образ жизни;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6) трудового воспитания: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понимание на основе знания истории значения трудовой деятельности как источника развития человека и общества;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уважение к труду и результатам трудовой деятельности человека;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представление о разнообразии существовавших в прошлом и современных профессий;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формирование интереса к различным сферам профессиональной деятельности;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готовность совершать осознанный выбор будущей профессии и реализовывать собственные жизненные планы;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мотивация и способность к самообразованию на протяжении всей жизни;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7) экологического воспитания: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осмысление исторического опыта взаимодействия людей с природной средой, его позитивных и негативных проявлений;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proofErr w:type="spellStart"/>
      <w:r w:rsidRPr="008D2905">
        <w:rPr>
          <w:rFonts w:ascii="Times New Roman" w:hAnsi="Times New Roman" w:cs="Times New Roman"/>
          <w:color w:val="000000"/>
          <w:sz w:val="24"/>
          <w:szCs w:val="24"/>
        </w:rPr>
        <w:t>сформированность</w:t>
      </w:r>
      <w:proofErr w:type="spellEnd"/>
      <w:r w:rsidRPr="008D2905">
        <w:rPr>
          <w:rFonts w:ascii="Times New Roman" w:hAnsi="Times New Roman" w:cs="Times New Roman"/>
          <w:color w:val="000000"/>
          <w:sz w:val="24"/>
          <w:szCs w:val="24"/>
        </w:rPr>
        <w:t xml:space="preserve"> экологической культуры, понимание влияния </w:t>
      </w:r>
      <w:proofErr w:type="spellStart"/>
      <w:r w:rsidRPr="008D2905">
        <w:rPr>
          <w:rFonts w:ascii="Times New Roman" w:hAnsi="Times New Roman" w:cs="Times New Roman"/>
          <w:color w:val="000000"/>
          <w:sz w:val="24"/>
          <w:szCs w:val="24"/>
        </w:rPr>
        <w:t>социальноэкономических</w:t>
      </w:r>
      <w:proofErr w:type="spellEnd"/>
      <w:r w:rsidRPr="008D2905">
        <w:rPr>
          <w:rFonts w:ascii="Times New Roman" w:hAnsi="Times New Roman" w:cs="Times New Roman"/>
          <w:color w:val="000000"/>
          <w:sz w:val="24"/>
          <w:szCs w:val="24"/>
        </w:rPr>
        <w:t xml:space="preserve"> процессов на состояние природной и социальной среды, осознание глобального характера экологических проблем;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активное неприятие действий, приносящих вред окружающей природной и социальной среде;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8) ценности научного познания: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proofErr w:type="spellStart"/>
      <w:r w:rsidRPr="008D2905">
        <w:rPr>
          <w:rFonts w:ascii="Times New Roman" w:hAnsi="Times New Roman" w:cs="Times New Roman"/>
          <w:color w:val="000000"/>
          <w:sz w:val="24"/>
          <w:szCs w:val="24"/>
        </w:rPr>
        <w:t>сформированность</w:t>
      </w:r>
      <w:proofErr w:type="spellEnd"/>
      <w:r w:rsidRPr="008D2905">
        <w:rPr>
          <w:rFonts w:ascii="Times New Roman" w:hAnsi="Times New Roman" w:cs="Times New Roman"/>
          <w:color w:val="000000"/>
          <w:sz w:val="24"/>
          <w:szCs w:val="24"/>
        </w:rPr>
        <w:t xml:space="preserve"> мировоззрения, соответствующего современному уровню развития исторической науки и общественной практики;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мотивация к дальнейшему, в том числе профессиональному, изучению истории.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Изучение истории способствует также развитию </w:t>
      </w:r>
      <w:r w:rsidRPr="008D2905">
        <w:rPr>
          <w:rFonts w:ascii="Times New Roman" w:hAnsi="Times New Roman" w:cs="Times New Roman"/>
          <w:b/>
          <w:color w:val="000000"/>
          <w:sz w:val="24"/>
          <w:szCs w:val="24"/>
        </w:rPr>
        <w:t>эмоционального интеллекта</w:t>
      </w:r>
      <w:r w:rsidRPr="008D2905">
        <w:rPr>
          <w:rFonts w:ascii="Times New Roman" w:hAnsi="Times New Roman" w:cs="Times New Roman"/>
          <w:color w:val="000000"/>
          <w:sz w:val="24"/>
          <w:szCs w:val="24"/>
        </w:rPr>
        <w:t xml:space="preserve"> обучающихся, в особенности – самосознания (включая способность осознавать на </w:t>
      </w:r>
      <w:r w:rsidRPr="008D2905">
        <w:rPr>
          <w:rFonts w:ascii="Times New Roman" w:hAnsi="Times New Roman" w:cs="Times New Roman"/>
          <w:color w:val="000000"/>
          <w:sz w:val="24"/>
          <w:szCs w:val="24"/>
        </w:rPr>
        <w:lastRenderedPageBreak/>
        <w:t xml:space="preserve">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w:t>
      </w:r>
      <w:proofErr w:type="spellStart"/>
      <w:r w:rsidRPr="008D2905">
        <w:rPr>
          <w:rFonts w:ascii="Times New Roman" w:hAnsi="Times New Roman" w:cs="Times New Roman"/>
          <w:color w:val="000000"/>
          <w:sz w:val="24"/>
          <w:szCs w:val="24"/>
        </w:rPr>
        <w:t>эмпатии</w:t>
      </w:r>
      <w:proofErr w:type="spellEnd"/>
      <w:r w:rsidRPr="008D2905">
        <w:rPr>
          <w:rFonts w:ascii="Times New Roman" w:hAnsi="Times New Roman" w:cs="Times New Roman"/>
          <w:color w:val="000000"/>
          <w:sz w:val="24"/>
          <w:szCs w:val="24"/>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МЕТАПРЕДМЕТНЫЕ РЕЗУЛЬТАТЫ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Познавательные универсальные учебные действия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Базовые логические действия: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формулировать проблему, вопрос, требующий решения;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разрабатывать план решения проблемы с учетом анализа имеющихся материальных и нематериальных ресурсов;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систематизировать и обобщать исторические факты (в форме таблиц, схем, диаграмм и других);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выявлять характерные признаки исторических явлений;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раскрывать причинно-следственные связи событий прошлого и настоящего;</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сравнивать события, ситуации, определяя основания для сравнения, выявляя общие черты и различия;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формулировать и обосновывать выводы.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Базовые исследовательские действия: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владеть ключевыми научными понятиями и методами работы с исторической информацией;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определять познавательную задачу, намечать путь ее решения и осуществлять подбор исторического материала, объекта;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осуществлять анализ объекта в соответствии с принципом историзма, основными процедурами исторического познания;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создавать тексты в различных форматах с учетом назначения информации и целевой аудитории;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представлять результаты своей деятельности в различных формах (сообщение, эссе, презентация, реферат, учебный проект и других);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объяснять сферу применения и значение проведенного учебного исследования в современном общественном контексте;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Работа с информацией: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осуществлять анализ учебной и </w:t>
      </w:r>
      <w:proofErr w:type="spellStart"/>
      <w:r w:rsidRPr="008D2905">
        <w:rPr>
          <w:rFonts w:ascii="Times New Roman" w:hAnsi="Times New Roman" w:cs="Times New Roman"/>
          <w:color w:val="000000"/>
          <w:sz w:val="24"/>
          <w:szCs w:val="24"/>
        </w:rPr>
        <w:t>внеучебной</w:t>
      </w:r>
      <w:proofErr w:type="spellEnd"/>
      <w:r w:rsidRPr="008D2905">
        <w:rPr>
          <w:rFonts w:ascii="Times New Roman" w:hAnsi="Times New Roman" w:cs="Times New Roman"/>
          <w:color w:val="000000"/>
          <w:sz w:val="24"/>
          <w:szCs w:val="24"/>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рассматривать комплексы источников, выявляя совпадения и различия их свидетельств;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Коммуникативные универсальные учебные действия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Общение: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представлять особенности взаимодействия людей в исторических обществах и современном мире;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выражать и аргументировать свою точку зрения в устном высказывании, письменном тексте;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владеть способами общения и конструктивного взаимодействия, в том числе межкультурного, в школе и социальном окружении.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Совместная деятельность (сотрудничество):</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осознавать на основе исторических примеров значение совместной деятельности как эффективного средства достижения поставленных целей;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определять свое участие в общей работе и координировать свои действия с другими членами команды;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оценивать полученные результаты и свой вклад в общую работу.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Регулятивные универсальные учебные действия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Самоорганизация: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выявлять проблему, задачи, требующие решения;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составлять план действий, определять способ решения;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последовательно реализовывать намеченный план действий.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Самоконтроль (рефлексия):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осуществлять самоконтроль, рефлексию и самооценку полученных результатов;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вносить коррективы в свою работу с учетом установленных ошибок, возникших трудностей;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осознавать свои достижения и слабые стороны в учении, в общении, сотрудничестве со сверстниками и людьми старших поколений;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признавать свое право и право других на ошибки;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вносить конструктивные предложения для совместного решения учебных задач, проблем.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ПРЕДМЕТНЫЕ РЕЗУЛЬТАТЫ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Требования к предметным результатам</w:t>
      </w:r>
      <w:r w:rsidRPr="008D2905">
        <w:rPr>
          <w:rFonts w:ascii="Times New Roman" w:hAnsi="Times New Roman" w:cs="Times New Roman"/>
          <w:color w:val="000000"/>
          <w:sz w:val="24"/>
          <w:szCs w:val="24"/>
        </w:rPr>
        <w:t xml:space="preserve"> освоения базового курса истории: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1) по учебному курсу «История России»: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Россия накануне Первой мировой войны. Ход военных действий. Власть, общество, экономика, культура. Предпосылки революции.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Российская Федерация в 1992–2022 гг. Становление новой России. Возрождение Российской Федерации как великой державы в ХХI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2) по учебному курсу «Всеобщая история»: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Мир накануне Первой мировой войны. Первая мировая война: причины, участники, основные события, результаты. Власть и общество.</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proofErr w:type="spellStart"/>
      <w:r w:rsidRPr="008D2905">
        <w:rPr>
          <w:rFonts w:ascii="Times New Roman" w:hAnsi="Times New Roman" w:cs="Times New Roman"/>
          <w:color w:val="000000"/>
          <w:sz w:val="24"/>
          <w:szCs w:val="24"/>
        </w:rPr>
        <w:t>Межвоенный</w:t>
      </w:r>
      <w:proofErr w:type="spellEnd"/>
      <w:r w:rsidRPr="008D2905">
        <w:rPr>
          <w:rFonts w:ascii="Times New Roman" w:hAnsi="Times New Roman" w:cs="Times New Roman"/>
          <w:color w:val="000000"/>
          <w:sz w:val="24"/>
          <w:szCs w:val="24"/>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Вторая мировая война: причины, участники, основные сражения, итоги.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Власть и общество в годы войны. Решающий вклад СССР в Победу.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Современный мир: глобализация и </w:t>
      </w:r>
      <w:proofErr w:type="spellStart"/>
      <w:r w:rsidRPr="008D2905">
        <w:rPr>
          <w:rFonts w:ascii="Times New Roman" w:hAnsi="Times New Roman" w:cs="Times New Roman"/>
          <w:color w:val="000000"/>
          <w:sz w:val="24"/>
          <w:szCs w:val="24"/>
        </w:rPr>
        <w:t>деглобализация</w:t>
      </w:r>
      <w:proofErr w:type="spellEnd"/>
      <w:r w:rsidRPr="008D2905">
        <w:rPr>
          <w:rFonts w:ascii="Times New Roman" w:hAnsi="Times New Roman" w:cs="Times New Roman"/>
          <w:color w:val="000000"/>
          <w:sz w:val="24"/>
          <w:szCs w:val="24"/>
        </w:rPr>
        <w:t>. Геополитический кризис 2022 г. и его влияние на мировую систему.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Требования к предметным результатам освоения углубленного курса: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Понимание значимости роли России в мировых политических и социально-экономических процессах с древнейших времен до настоящего времени.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Умение характеризовать вклад российской культуры в мировую культуру.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proofErr w:type="spellStart"/>
      <w:r w:rsidRPr="008D2905">
        <w:rPr>
          <w:rFonts w:ascii="Times New Roman" w:hAnsi="Times New Roman" w:cs="Times New Roman"/>
          <w:color w:val="000000"/>
          <w:sz w:val="24"/>
          <w:szCs w:val="24"/>
        </w:rPr>
        <w:t>Сформированность</w:t>
      </w:r>
      <w:proofErr w:type="spellEnd"/>
      <w:r w:rsidRPr="008D2905">
        <w:rPr>
          <w:rFonts w:ascii="Times New Roman" w:hAnsi="Times New Roman" w:cs="Times New Roman"/>
          <w:color w:val="000000"/>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Умение анализировать, характеризовать и сравнивать исторические события, явления, процессы с древнейших времен до настоящего времени.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К концу обучения в</w:t>
      </w:r>
      <w:r w:rsidRPr="008D2905">
        <w:rPr>
          <w:rFonts w:ascii="Times New Roman" w:hAnsi="Times New Roman" w:cs="Times New Roman"/>
          <w:b/>
          <w:color w:val="000000"/>
          <w:sz w:val="24"/>
          <w:szCs w:val="24"/>
        </w:rPr>
        <w:t xml:space="preserve"> </w:t>
      </w:r>
      <w:r w:rsidRPr="008D2905">
        <w:rPr>
          <w:rFonts w:ascii="Times New Roman" w:hAnsi="Times New Roman" w:cs="Times New Roman"/>
          <w:b/>
          <w:i/>
          <w:color w:val="000000"/>
          <w:sz w:val="24"/>
          <w:szCs w:val="24"/>
        </w:rPr>
        <w:t>10 классе</w:t>
      </w:r>
      <w:r w:rsidRPr="008D2905">
        <w:rPr>
          <w:rFonts w:ascii="Times New Roman" w:hAnsi="Times New Roman" w:cs="Times New Roman"/>
          <w:color w:val="000000"/>
          <w:sz w:val="24"/>
          <w:szCs w:val="24"/>
        </w:rPr>
        <w:t xml:space="preserve"> обучающийся получит следующие предметные результаты по отдельным темам программы по истории: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lastRenderedPageBreak/>
        <w:t>Понимание значимости роли России в мировых политических и социально-экономических процессах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характеризовать вклад российской культуры в мировую культуру.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этапы развития науки и культуры в России 1914–1945 гг., составлять развернутое описание памятников культуры России;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этапы развития мировой культуры 1914–1945 гг., составлять описание наиболее известных памятников культуры;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proofErr w:type="spellStart"/>
      <w:r w:rsidRPr="008D2905">
        <w:rPr>
          <w:rFonts w:ascii="Times New Roman" w:hAnsi="Times New Roman" w:cs="Times New Roman"/>
          <w:b/>
          <w:color w:val="000000"/>
          <w:sz w:val="24"/>
          <w:szCs w:val="24"/>
        </w:rPr>
        <w:t>Сформированность</w:t>
      </w:r>
      <w:proofErr w:type="spellEnd"/>
      <w:r w:rsidRPr="008D2905">
        <w:rPr>
          <w:rFonts w:ascii="Times New Roman" w:hAnsi="Times New Roman" w:cs="Times New Roman"/>
          <w:b/>
          <w:color w:val="000000"/>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объяснять, в чем состоят научные и социальные функции исторического знания;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и применять основные приемы изучения исторических источников;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приводить примеры использования исторической аргументации в социально-политическом контексте;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роль исторической науки в политическом развитии России и зарубежных стран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называть даты важнейших событий и выделять этапы в развитии процессов истории России и всеобщей истории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указывать хронологические рамки периодов истории России и всеобщей истории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объяснять основания периодизации истории России и всеобщей истории 1914–1945 гг., используемые учеными-историками;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w:t>
      </w:r>
      <w:r w:rsidRPr="008D2905">
        <w:rPr>
          <w:rFonts w:ascii="Times New Roman" w:hAnsi="Times New Roman" w:cs="Times New Roman"/>
          <w:color w:val="000000"/>
          <w:sz w:val="24"/>
          <w:szCs w:val="24"/>
        </w:rPr>
        <w:lastRenderedPageBreak/>
        <w:t>1945 гг., используя знания по истории и дополнительные источники исторической информации, устанавливать верность/неверность выдвинутых гипотез;</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определять современников исторических событий, явлений, процессов истории России и всеобщей истории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анализировать, характеризовать и сравнивать исторические события, явления, процессы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называть характерные, существенные признаки событий, процессов, явлений истории России и всеобщей истории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различать в исторической информации по истории России и всеобщей истории 1914–1945 гг. события, явления, процессы, факты и мнения;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группировать, систематизировать исторические факты истории России и всеобщей истории 1914–1945 гг. по самостоятельно определяемому признаку;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обобщать историческую информацию по истории России и всеобщей истории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показывая изменения, происшедшие в течение рассматриваемого периода;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 основе изучения исторического материала 1914–1945 гг. устанавливать исторические аналогии.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самостоятельно определять критерии подбора исторических источников для решения учебной задачи;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специфику современных источников социальной и личной информации;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публично представлять результаты проектной и учебно-исследовательской деятельности.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 основе знаний по истории России и всеобщей истории 1914–1945 гг. критически оценивать полученную извне социальную информацию;</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определять и аргументировать свое отношение к наиболее значительным событиям и личностям из истории России и всеобщей истории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К концу обучения в </w:t>
      </w:r>
      <w:r w:rsidRPr="008D2905">
        <w:rPr>
          <w:rFonts w:ascii="Times New Roman" w:hAnsi="Times New Roman" w:cs="Times New Roman"/>
          <w:b/>
          <w:i/>
          <w:color w:val="000000"/>
          <w:sz w:val="24"/>
          <w:szCs w:val="24"/>
        </w:rPr>
        <w:t>11 классе</w:t>
      </w:r>
      <w:r w:rsidRPr="008D2905">
        <w:rPr>
          <w:rFonts w:ascii="Times New Roman" w:hAnsi="Times New Roman" w:cs="Times New Roman"/>
          <w:i/>
          <w:color w:val="000000"/>
          <w:sz w:val="24"/>
          <w:szCs w:val="24"/>
        </w:rPr>
        <w:t xml:space="preserve"> </w:t>
      </w:r>
      <w:r w:rsidRPr="008D2905">
        <w:rPr>
          <w:rFonts w:ascii="Times New Roman" w:hAnsi="Times New Roman" w:cs="Times New Roman"/>
          <w:color w:val="000000"/>
          <w:sz w:val="24"/>
          <w:szCs w:val="24"/>
        </w:rPr>
        <w:t>обучающийся получит следующие предметные результаты по отдельным темам программы по истории: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Понимание значимости роли России в мировых политических и социально-экономических процессах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характеризовать вклад российской культуры в мировую культуру.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этапы развития науки и культуры в России 1945–2022 гг., составлять развернутое описание памятников культуры России;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этапы развития мировой культуры 1945–2022 гг., составлять описание наиболее известных памятников культуры;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proofErr w:type="spellStart"/>
      <w:r w:rsidRPr="008D2905">
        <w:rPr>
          <w:rFonts w:ascii="Times New Roman" w:hAnsi="Times New Roman" w:cs="Times New Roman"/>
          <w:b/>
          <w:color w:val="000000"/>
          <w:sz w:val="24"/>
          <w:szCs w:val="24"/>
        </w:rPr>
        <w:t>Сформированность</w:t>
      </w:r>
      <w:proofErr w:type="spellEnd"/>
      <w:r w:rsidRPr="008D2905">
        <w:rPr>
          <w:rFonts w:ascii="Times New Roman" w:hAnsi="Times New Roman" w:cs="Times New Roman"/>
          <w:b/>
          <w:color w:val="000000"/>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объяснять, в чем состоят научные и социальные функции исторического знания;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и применять основные приемы изучения исторических источников;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приводить примеры использования исторической аргументации в социально-политическом контексте;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роль исторической науки в политическом развитии России и зарубежных стран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называть даты важнейших событий и выделять этапы в развитии процессов истории России и всеобщей истории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указывать хронологические рамки периодов истории России и всеобщей истории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объяснять основания периодизации истории России и всеобщей истории 1945–2022 гг., используемые учеными-историками;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определять современников исторических событий, явлений, процессов истории России и всеобщей истории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анализировать, характеризовать и сравнивать исторические события, явления, процессы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называть характерные, существенные признаки событий, процессов, явлений истории России и всеобщей истории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различать в исторической информации по истории России и всеобщей истории 1945–2022 гг. события, явления, процессы, факты и мнения;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группировать, систематизировать исторические факты истории России и всеобщей истории 1945–2022 гг. по самостоятельно определяемому признаку;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обобщать историческую информацию по истории России и всеобщей истории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 основе изучения исторического материала 1945–2022 гг. устанавливать исторические аналогии.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самостоятельно определять критерии подбора исторических источников для решения учебной задачи;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специфику современных источников социальной и личной информации;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w:t>
      </w:r>
      <w:r w:rsidRPr="008D2905">
        <w:rPr>
          <w:rFonts w:ascii="Times New Roman" w:hAnsi="Times New Roman" w:cs="Times New Roman"/>
          <w:color w:val="000000"/>
          <w:sz w:val="24"/>
          <w:szCs w:val="24"/>
        </w:rPr>
        <w:lastRenderedPageBreak/>
        <w:t>необходимость использования конкретных источников для аргументации точки зрения по заданной теме;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публично представлять результаты проектной и учебно-исследовательской деятельности.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 основе знаний по истории России и всеобщей истории 1945–2022 гг. критически оценивать полученную извне социальную информацию;</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определять и аргументировать свое отношение к наиболее значительным событиям и личностям из истории России и всеобщей истории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К концу обучения в</w:t>
      </w:r>
      <w:r w:rsidRPr="008D2905">
        <w:rPr>
          <w:rFonts w:ascii="Times New Roman" w:hAnsi="Times New Roman" w:cs="Times New Roman"/>
          <w:b/>
          <w:color w:val="000000"/>
          <w:sz w:val="24"/>
          <w:szCs w:val="24"/>
        </w:rPr>
        <w:t xml:space="preserve"> 11 классе</w:t>
      </w:r>
      <w:r w:rsidRPr="008D2905">
        <w:rPr>
          <w:rFonts w:ascii="Times New Roman" w:hAnsi="Times New Roman" w:cs="Times New Roman"/>
          <w:color w:val="000000"/>
          <w:sz w:val="24"/>
          <w:szCs w:val="24"/>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Понимание значимости роли России в мировых политических и социально-экономических процессах с древнейших времен до 1914 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характеризовать вклад российской культуры в мировую культуру.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характеризовать этапы развития мировой культуры с древнейших времен до 1914 г., составлять описание наиболее известных памятников культуры;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proofErr w:type="spellStart"/>
      <w:r w:rsidRPr="008D2905">
        <w:rPr>
          <w:rFonts w:ascii="Times New Roman" w:hAnsi="Times New Roman" w:cs="Times New Roman"/>
          <w:b/>
          <w:color w:val="000000"/>
          <w:sz w:val="24"/>
          <w:szCs w:val="24"/>
        </w:rPr>
        <w:t>Сформированность</w:t>
      </w:r>
      <w:proofErr w:type="spellEnd"/>
      <w:r w:rsidRPr="008D2905">
        <w:rPr>
          <w:rFonts w:ascii="Times New Roman" w:hAnsi="Times New Roman" w:cs="Times New Roman"/>
          <w:b/>
          <w:color w:val="000000"/>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объяснять, в чем состоят научные и социальные функции исторического знания;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и применять основные приемы изучения исторических источников;</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приводить примеры использования исторической аргументации в социально-политическом контексте;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характеризовать роль исторической науки в политическом развитии России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называть даты важнейших событий и выделять этапы в развитии процессов истории России и всеобщей истории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указывать хронологические рамки периодов истории России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объяснять основания периодизации истории России с древнейших времен до 1914 г., используемые учеными-историками;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определять современников исторических событий, явлений, процессов истории России и всеобщей истории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анализировать, характеризовать и сравнивать исторические события, явления, процессы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называть характерные, существенные признаки событий, процессов, явлений истории России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различать в исторической информации по истории с древнейших времен до 1914 г. события, явления, процессы, факты и мнения;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группировать, систематизировать исторические факты истории России с древнейших времен до 1914 г. по самостоятельно определяемому признаку;</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lastRenderedPageBreak/>
        <w:t>обобщать историческую информацию по истории России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 основе изучения исторического материала с древнейших времен до 1914 г. устанавливать исторические аналогии.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самостоятельно определять критерии подбора исторических источников для решения учебной задачи;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публично представлять результаты проектной и учебно-исследовательской деятельности.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b/>
          <w:color w:val="000000"/>
          <w:sz w:val="24"/>
          <w:szCs w:val="24"/>
        </w:rPr>
        <w:lastRenderedPageBreak/>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Структура предметного результата включает следующий перечень знаний и умений:</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на основе знаний по истории России с древнейших времен до 1914 г. критически оценивать полученную извне социальную информацию;</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определять и аргументировать свое отношение к наиболее значительным событиям и личностям из истории России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8D2905" w:rsidRPr="008D2905" w:rsidRDefault="008D2905" w:rsidP="002E5EE1">
      <w:pPr>
        <w:spacing w:after="0" w:line="240" w:lineRule="auto"/>
        <w:ind w:firstLine="709"/>
        <w:contextualSpacing/>
        <w:jc w:val="both"/>
        <w:rPr>
          <w:rFonts w:ascii="Times New Roman" w:hAnsi="Times New Roman" w:cs="Times New Roman"/>
          <w:sz w:val="24"/>
          <w:szCs w:val="24"/>
        </w:rPr>
      </w:pPr>
      <w:r w:rsidRPr="008D2905">
        <w:rPr>
          <w:rFonts w:ascii="Times New Roman" w:hAnsi="Times New Roman" w:cs="Times New Roman"/>
          <w:color w:val="000000"/>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CB40E2" w:rsidRPr="00FD3068" w:rsidRDefault="00CB40E2" w:rsidP="002E5EE1">
      <w:pPr>
        <w:spacing w:after="0" w:line="240" w:lineRule="auto"/>
        <w:ind w:firstLine="709"/>
        <w:contextualSpacing/>
        <w:jc w:val="both"/>
      </w:pPr>
    </w:p>
    <w:p w:rsidR="00BB77EF" w:rsidRDefault="00450018" w:rsidP="002E5EE1">
      <w:pPr>
        <w:spacing w:line="240" w:lineRule="auto"/>
        <w:ind w:firstLine="709"/>
        <w:contextualSpacing/>
        <w:rPr>
          <w:rFonts w:ascii="Times New Roman" w:hAnsi="Times New Roman" w:cs="Times New Roman"/>
          <w:b/>
          <w:sz w:val="24"/>
          <w:szCs w:val="24"/>
        </w:rPr>
      </w:pPr>
      <w:r w:rsidRPr="00450018">
        <w:rPr>
          <w:rFonts w:ascii="Times New Roman" w:hAnsi="Times New Roman" w:cs="Times New Roman"/>
          <w:b/>
          <w:sz w:val="24"/>
          <w:szCs w:val="24"/>
        </w:rPr>
        <w:t xml:space="preserve">3. </w:t>
      </w:r>
      <w:r w:rsidR="00BB77EF" w:rsidRPr="00450018">
        <w:rPr>
          <w:rFonts w:ascii="Times New Roman" w:hAnsi="Times New Roman" w:cs="Times New Roman"/>
          <w:b/>
          <w:sz w:val="24"/>
          <w:szCs w:val="24"/>
        </w:rPr>
        <w:t>Тематическое планирование с указанием количества часов.</w:t>
      </w:r>
    </w:p>
    <w:p w:rsidR="00BB77EF" w:rsidRPr="00BB668A" w:rsidRDefault="00BB77EF" w:rsidP="002E5EE1">
      <w:pPr>
        <w:spacing w:line="240" w:lineRule="auto"/>
        <w:ind w:firstLine="709"/>
        <w:contextualSpacing/>
        <w:rPr>
          <w:rFonts w:ascii="Times New Roman" w:hAnsi="Times New Roman" w:cs="Times New Roman"/>
          <w:sz w:val="24"/>
          <w:szCs w:val="24"/>
        </w:rPr>
      </w:pPr>
      <w:r w:rsidRPr="00BB668A">
        <w:rPr>
          <w:rFonts w:ascii="Times New Roman" w:hAnsi="Times New Roman" w:cs="Times New Roman"/>
          <w:sz w:val="24"/>
          <w:szCs w:val="24"/>
        </w:rPr>
        <w:t>В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ценностных отношений, отраженных в программе воспитания (ПВ):</w:t>
      </w:r>
    </w:p>
    <w:p w:rsidR="00BB77EF" w:rsidRPr="00BB668A" w:rsidRDefault="00BB77EF" w:rsidP="002E5EE1">
      <w:pPr>
        <w:pStyle w:val="a5"/>
        <w:numPr>
          <w:ilvl w:val="0"/>
          <w:numId w:val="1"/>
        </w:numPr>
        <w:spacing w:line="240" w:lineRule="auto"/>
        <w:ind w:left="0" w:firstLine="709"/>
        <w:rPr>
          <w:rFonts w:cs="Times New Roman"/>
          <w:sz w:val="24"/>
          <w:szCs w:val="24"/>
        </w:rPr>
      </w:pPr>
      <w:r w:rsidRPr="00BB668A">
        <w:rPr>
          <w:rFonts w:cs="Times New Roman"/>
          <w:sz w:val="24"/>
          <w:szCs w:val="24"/>
        </w:rPr>
        <w:t>Гражданского воспитания.</w:t>
      </w:r>
    </w:p>
    <w:p w:rsidR="00BB77EF" w:rsidRPr="00BB668A" w:rsidRDefault="00BB77EF" w:rsidP="002E5EE1">
      <w:pPr>
        <w:pStyle w:val="a5"/>
        <w:numPr>
          <w:ilvl w:val="0"/>
          <w:numId w:val="1"/>
        </w:numPr>
        <w:spacing w:line="240" w:lineRule="auto"/>
        <w:ind w:left="0" w:firstLine="709"/>
        <w:rPr>
          <w:rFonts w:cs="Times New Roman"/>
          <w:sz w:val="24"/>
          <w:szCs w:val="24"/>
        </w:rPr>
      </w:pPr>
      <w:r w:rsidRPr="00BB668A">
        <w:rPr>
          <w:rFonts w:cs="Times New Roman"/>
          <w:sz w:val="24"/>
          <w:szCs w:val="24"/>
        </w:rPr>
        <w:t>Патриотического воспитания.</w:t>
      </w:r>
    </w:p>
    <w:p w:rsidR="00BB77EF" w:rsidRPr="00BB668A" w:rsidRDefault="00BB77EF" w:rsidP="002E5EE1">
      <w:pPr>
        <w:pStyle w:val="a5"/>
        <w:numPr>
          <w:ilvl w:val="0"/>
          <w:numId w:val="1"/>
        </w:numPr>
        <w:spacing w:line="240" w:lineRule="auto"/>
        <w:ind w:left="0" w:firstLine="709"/>
        <w:rPr>
          <w:rFonts w:cs="Times New Roman"/>
          <w:sz w:val="24"/>
          <w:szCs w:val="24"/>
        </w:rPr>
      </w:pPr>
      <w:r w:rsidRPr="00BB668A">
        <w:rPr>
          <w:rFonts w:cs="Times New Roman"/>
          <w:sz w:val="24"/>
          <w:szCs w:val="24"/>
        </w:rPr>
        <w:t>Духовно-нравственного воспитания.</w:t>
      </w:r>
    </w:p>
    <w:p w:rsidR="00BB77EF" w:rsidRPr="00BB668A" w:rsidRDefault="00BB77EF" w:rsidP="002E5EE1">
      <w:pPr>
        <w:pStyle w:val="a5"/>
        <w:numPr>
          <w:ilvl w:val="0"/>
          <w:numId w:val="1"/>
        </w:numPr>
        <w:spacing w:line="240" w:lineRule="auto"/>
        <w:ind w:left="0" w:firstLine="709"/>
        <w:rPr>
          <w:rFonts w:cs="Times New Roman"/>
          <w:sz w:val="24"/>
          <w:szCs w:val="24"/>
        </w:rPr>
      </w:pPr>
      <w:r w:rsidRPr="00BB668A">
        <w:rPr>
          <w:rFonts w:cs="Times New Roman"/>
          <w:sz w:val="24"/>
          <w:szCs w:val="24"/>
        </w:rPr>
        <w:t>Эстетического воспитания.</w:t>
      </w:r>
    </w:p>
    <w:p w:rsidR="00BB77EF" w:rsidRPr="00BB668A" w:rsidRDefault="00BB77EF" w:rsidP="002E5EE1">
      <w:pPr>
        <w:pStyle w:val="a5"/>
        <w:numPr>
          <w:ilvl w:val="0"/>
          <w:numId w:val="1"/>
        </w:numPr>
        <w:spacing w:line="240" w:lineRule="auto"/>
        <w:ind w:left="0" w:firstLine="709"/>
        <w:rPr>
          <w:rFonts w:cs="Times New Roman"/>
          <w:sz w:val="24"/>
          <w:szCs w:val="24"/>
        </w:rPr>
      </w:pPr>
      <w:r w:rsidRPr="00BB668A">
        <w:rPr>
          <w:rFonts w:cs="Times New Roman"/>
          <w:sz w:val="24"/>
          <w:szCs w:val="24"/>
        </w:rPr>
        <w:t>Физического воспитания, формирования культуры здоровья и эмоционального благополучия.</w:t>
      </w:r>
    </w:p>
    <w:p w:rsidR="00BB77EF" w:rsidRPr="00BB668A" w:rsidRDefault="00BB77EF" w:rsidP="002E5EE1">
      <w:pPr>
        <w:pStyle w:val="a5"/>
        <w:numPr>
          <w:ilvl w:val="0"/>
          <w:numId w:val="1"/>
        </w:numPr>
        <w:spacing w:line="240" w:lineRule="auto"/>
        <w:ind w:left="0" w:firstLine="709"/>
        <w:rPr>
          <w:rFonts w:cs="Times New Roman"/>
          <w:sz w:val="24"/>
          <w:szCs w:val="24"/>
        </w:rPr>
      </w:pPr>
      <w:r w:rsidRPr="00BB668A">
        <w:rPr>
          <w:rFonts w:cs="Times New Roman"/>
          <w:sz w:val="24"/>
          <w:szCs w:val="24"/>
        </w:rPr>
        <w:t>Трудового воспитания.</w:t>
      </w:r>
    </w:p>
    <w:p w:rsidR="00BB77EF" w:rsidRPr="00BB668A" w:rsidRDefault="00BB77EF" w:rsidP="002E5EE1">
      <w:pPr>
        <w:pStyle w:val="a5"/>
        <w:numPr>
          <w:ilvl w:val="0"/>
          <w:numId w:val="1"/>
        </w:numPr>
        <w:spacing w:line="240" w:lineRule="auto"/>
        <w:ind w:left="0" w:firstLine="709"/>
        <w:rPr>
          <w:rFonts w:cs="Times New Roman"/>
          <w:sz w:val="24"/>
          <w:szCs w:val="24"/>
        </w:rPr>
      </w:pPr>
      <w:r w:rsidRPr="00BB668A">
        <w:rPr>
          <w:rFonts w:cs="Times New Roman"/>
          <w:sz w:val="24"/>
          <w:szCs w:val="24"/>
        </w:rPr>
        <w:t>Экологического воспитания.</w:t>
      </w:r>
    </w:p>
    <w:p w:rsidR="00BB77EF" w:rsidRPr="00BB668A" w:rsidRDefault="00BB77EF" w:rsidP="002E5EE1">
      <w:pPr>
        <w:pStyle w:val="a5"/>
        <w:numPr>
          <w:ilvl w:val="0"/>
          <w:numId w:val="1"/>
        </w:numPr>
        <w:spacing w:line="240" w:lineRule="auto"/>
        <w:ind w:left="0" w:firstLine="709"/>
        <w:rPr>
          <w:rFonts w:cs="Times New Roman"/>
          <w:sz w:val="24"/>
          <w:szCs w:val="24"/>
        </w:rPr>
      </w:pPr>
      <w:r w:rsidRPr="00BB668A">
        <w:rPr>
          <w:rFonts w:cs="Times New Roman"/>
          <w:sz w:val="24"/>
          <w:szCs w:val="24"/>
        </w:rPr>
        <w:t>Ценности научного познания.</w:t>
      </w:r>
    </w:p>
    <w:p w:rsidR="00BB77EF" w:rsidRPr="00BB668A" w:rsidRDefault="00BB77EF" w:rsidP="002E5EE1">
      <w:pPr>
        <w:pStyle w:val="a5"/>
        <w:numPr>
          <w:ilvl w:val="0"/>
          <w:numId w:val="1"/>
        </w:numPr>
        <w:spacing w:line="240" w:lineRule="auto"/>
        <w:ind w:left="0" w:firstLine="709"/>
        <w:rPr>
          <w:rFonts w:cs="Times New Roman"/>
          <w:sz w:val="24"/>
          <w:szCs w:val="24"/>
        </w:rPr>
      </w:pPr>
      <w:r w:rsidRPr="00BB668A">
        <w:rPr>
          <w:rFonts w:cs="Times New Roman"/>
          <w:sz w:val="24"/>
          <w:szCs w:val="24"/>
        </w:rPr>
        <w:t>Личностные результаты, обеспечивающие адаптацию обучающегося к изменяющимся условиям социальной и природной среды.</w:t>
      </w:r>
    </w:p>
    <w:p w:rsidR="00BB77EF" w:rsidRPr="00BB668A" w:rsidRDefault="00BB77EF" w:rsidP="002E5EE1">
      <w:pPr>
        <w:spacing w:line="240" w:lineRule="auto"/>
        <w:ind w:firstLine="709"/>
        <w:contextualSpacing/>
        <w:rPr>
          <w:rFonts w:ascii="Times New Roman" w:hAnsi="Times New Roman" w:cs="Times New Roman"/>
          <w:sz w:val="24"/>
          <w:szCs w:val="24"/>
        </w:rPr>
      </w:pPr>
      <w:r w:rsidRPr="00BB668A">
        <w:rPr>
          <w:rFonts w:ascii="Times New Roman" w:hAnsi="Times New Roman" w:cs="Times New Roman"/>
          <w:sz w:val="24"/>
          <w:szCs w:val="24"/>
        </w:rPr>
        <w:t>Данные направления нашли отражение в тематическом планировании.</w:t>
      </w:r>
    </w:p>
    <w:p w:rsidR="00450018" w:rsidRPr="00A91591" w:rsidRDefault="00450018" w:rsidP="00914732">
      <w:pPr>
        <w:spacing w:line="240" w:lineRule="auto"/>
        <w:contextualSpacing/>
        <w:jc w:val="center"/>
        <w:rPr>
          <w:rFonts w:ascii="Times New Roman" w:hAnsi="Times New Roman" w:cs="Times New Roman"/>
          <w:b/>
          <w:sz w:val="20"/>
          <w:szCs w:val="20"/>
        </w:rPr>
      </w:pPr>
    </w:p>
    <w:p w:rsidR="002E5EE1" w:rsidRPr="00A91591" w:rsidRDefault="002E5EE1" w:rsidP="0018474C">
      <w:pPr>
        <w:spacing w:after="0" w:line="240" w:lineRule="auto"/>
        <w:ind w:left="119"/>
        <w:contextualSpacing/>
        <w:rPr>
          <w:rFonts w:ascii="Times New Roman" w:hAnsi="Times New Roman" w:cs="Times New Roman"/>
          <w:b/>
          <w:color w:val="000000"/>
          <w:sz w:val="28"/>
          <w:szCs w:val="20"/>
        </w:rPr>
      </w:pPr>
      <w:r w:rsidRPr="00A91591">
        <w:rPr>
          <w:rFonts w:ascii="Times New Roman" w:hAnsi="Times New Roman" w:cs="Times New Roman"/>
          <w:b/>
          <w:color w:val="000000"/>
          <w:sz w:val="28"/>
          <w:szCs w:val="20"/>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4"/>
        <w:gridCol w:w="2069"/>
        <w:gridCol w:w="845"/>
        <w:gridCol w:w="1591"/>
        <w:gridCol w:w="1652"/>
        <w:gridCol w:w="2632"/>
      </w:tblGrid>
      <w:tr w:rsidR="002E5EE1" w:rsidRPr="00A91591" w:rsidTr="00362080">
        <w:trPr>
          <w:trHeight w:val="144"/>
          <w:tblCellSpacing w:w="20" w:type="nil"/>
        </w:trPr>
        <w:tc>
          <w:tcPr>
            <w:tcW w:w="774" w:type="dxa"/>
            <w:vMerge w:val="restart"/>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b/>
                <w:color w:val="000000"/>
                <w:sz w:val="20"/>
                <w:szCs w:val="20"/>
              </w:rPr>
              <w:t xml:space="preserve">№ п/п </w:t>
            </w:r>
          </w:p>
          <w:p w:rsidR="002E5EE1" w:rsidRPr="00A91591" w:rsidRDefault="002E5EE1" w:rsidP="002E5EE1">
            <w:pPr>
              <w:spacing w:after="0"/>
              <w:ind w:left="135"/>
              <w:rPr>
                <w:rFonts w:ascii="Times New Roman" w:hAnsi="Times New Roman" w:cs="Times New Roman"/>
                <w:sz w:val="20"/>
                <w:szCs w:val="20"/>
              </w:rPr>
            </w:pPr>
          </w:p>
        </w:tc>
        <w:tc>
          <w:tcPr>
            <w:tcW w:w="2069" w:type="dxa"/>
            <w:vMerge w:val="restart"/>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b/>
                <w:color w:val="000000"/>
                <w:sz w:val="20"/>
                <w:szCs w:val="20"/>
              </w:rPr>
              <w:t xml:space="preserve">Наименование разделов и тем программы </w:t>
            </w:r>
          </w:p>
          <w:p w:rsidR="002E5EE1" w:rsidRPr="00A91591" w:rsidRDefault="002E5EE1" w:rsidP="002E5EE1">
            <w:pPr>
              <w:spacing w:after="0"/>
              <w:ind w:left="135"/>
              <w:rPr>
                <w:rFonts w:ascii="Times New Roman" w:hAnsi="Times New Roman" w:cs="Times New Roman"/>
                <w:sz w:val="20"/>
                <w:szCs w:val="20"/>
              </w:rPr>
            </w:pPr>
          </w:p>
        </w:tc>
        <w:tc>
          <w:tcPr>
            <w:tcW w:w="0" w:type="auto"/>
            <w:gridSpan w:val="3"/>
            <w:tcMar>
              <w:top w:w="50" w:type="dxa"/>
              <w:left w:w="100" w:type="dxa"/>
            </w:tcMar>
            <w:vAlign w:val="center"/>
          </w:tcPr>
          <w:p w:rsidR="002E5EE1" w:rsidRPr="00A91591" w:rsidRDefault="002E5EE1" w:rsidP="002E5EE1">
            <w:pPr>
              <w:spacing w:after="0"/>
              <w:rPr>
                <w:rFonts w:ascii="Times New Roman" w:hAnsi="Times New Roman" w:cs="Times New Roman"/>
                <w:sz w:val="20"/>
                <w:szCs w:val="20"/>
              </w:rPr>
            </w:pPr>
            <w:r w:rsidRPr="00A91591">
              <w:rPr>
                <w:rFonts w:ascii="Times New Roman" w:hAnsi="Times New Roman" w:cs="Times New Roman"/>
                <w:b/>
                <w:color w:val="000000"/>
                <w:sz w:val="20"/>
                <w:szCs w:val="20"/>
              </w:rPr>
              <w:t>Количество часов</w:t>
            </w:r>
          </w:p>
        </w:tc>
        <w:tc>
          <w:tcPr>
            <w:tcW w:w="2632" w:type="dxa"/>
            <w:vMerge w:val="restart"/>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b/>
                <w:color w:val="000000"/>
                <w:sz w:val="20"/>
                <w:szCs w:val="20"/>
              </w:rPr>
              <w:t xml:space="preserve">Электронные (цифровые) образовательные ресурсы </w:t>
            </w:r>
          </w:p>
          <w:p w:rsidR="002E5EE1" w:rsidRPr="00A91591" w:rsidRDefault="002E5EE1" w:rsidP="002E5EE1">
            <w:pPr>
              <w:spacing w:after="0"/>
              <w:ind w:left="135"/>
              <w:rPr>
                <w:rFonts w:ascii="Times New Roman" w:hAnsi="Times New Roman" w:cs="Times New Roman"/>
                <w:sz w:val="20"/>
                <w:szCs w:val="20"/>
              </w:rPr>
            </w:pPr>
          </w:p>
        </w:tc>
      </w:tr>
      <w:tr w:rsidR="002E5EE1" w:rsidRPr="00A91591" w:rsidTr="004F0C81">
        <w:trPr>
          <w:trHeight w:val="144"/>
          <w:tblCellSpacing w:w="20" w:type="nil"/>
        </w:trPr>
        <w:tc>
          <w:tcPr>
            <w:tcW w:w="0" w:type="auto"/>
            <w:vMerge/>
            <w:tcBorders>
              <w:top w:val="nil"/>
            </w:tcBorders>
            <w:tcMar>
              <w:top w:w="50" w:type="dxa"/>
              <w:left w:w="100" w:type="dxa"/>
            </w:tcMar>
          </w:tcPr>
          <w:p w:rsidR="002E5EE1" w:rsidRPr="00A91591" w:rsidRDefault="002E5EE1" w:rsidP="002E5EE1">
            <w:pPr>
              <w:rPr>
                <w:rFonts w:ascii="Times New Roman" w:hAnsi="Times New Roman" w:cs="Times New Roman"/>
                <w:sz w:val="20"/>
                <w:szCs w:val="20"/>
              </w:rPr>
            </w:pPr>
          </w:p>
        </w:tc>
        <w:tc>
          <w:tcPr>
            <w:tcW w:w="0" w:type="auto"/>
            <w:vMerge/>
            <w:tcBorders>
              <w:top w:val="nil"/>
            </w:tcBorders>
            <w:tcMar>
              <w:top w:w="50" w:type="dxa"/>
              <w:left w:w="100" w:type="dxa"/>
            </w:tcMar>
          </w:tcPr>
          <w:p w:rsidR="002E5EE1" w:rsidRPr="00A91591" w:rsidRDefault="002E5EE1" w:rsidP="002E5EE1">
            <w:pPr>
              <w:rPr>
                <w:rFonts w:ascii="Times New Roman" w:hAnsi="Times New Roman" w:cs="Times New Roman"/>
                <w:sz w:val="20"/>
                <w:szCs w:val="20"/>
              </w:rPr>
            </w:pPr>
          </w:p>
        </w:tc>
        <w:tc>
          <w:tcPr>
            <w:tcW w:w="845" w:type="dxa"/>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b/>
                <w:color w:val="000000"/>
                <w:sz w:val="20"/>
                <w:szCs w:val="20"/>
              </w:rPr>
              <w:t xml:space="preserve">Всего </w:t>
            </w:r>
          </w:p>
          <w:p w:rsidR="002E5EE1" w:rsidRPr="00A91591" w:rsidRDefault="002E5EE1" w:rsidP="002E5EE1">
            <w:pPr>
              <w:spacing w:after="0"/>
              <w:ind w:left="135"/>
              <w:rPr>
                <w:rFonts w:ascii="Times New Roman" w:hAnsi="Times New Roman" w:cs="Times New Roman"/>
                <w:sz w:val="20"/>
                <w:szCs w:val="20"/>
              </w:rPr>
            </w:pPr>
          </w:p>
        </w:tc>
        <w:tc>
          <w:tcPr>
            <w:tcW w:w="1591" w:type="dxa"/>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b/>
                <w:color w:val="000000"/>
                <w:sz w:val="20"/>
                <w:szCs w:val="20"/>
              </w:rPr>
              <w:t xml:space="preserve">Контрольные работы </w:t>
            </w:r>
          </w:p>
          <w:p w:rsidR="002E5EE1" w:rsidRPr="00A91591" w:rsidRDefault="002E5EE1" w:rsidP="002E5EE1">
            <w:pPr>
              <w:spacing w:after="0"/>
              <w:ind w:left="135"/>
              <w:rPr>
                <w:rFonts w:ascii="Times New Roman" w:hAnsi="Times New Roman" w:cs="Times New Roman"/>
                <w:sz w:val="20"/>
                <w:szCs w:val="20"/>
              </w:rPr>
            </w:pPr>
          </w:p>
        </w:tc>
        <w:tc>
          <w:tcPr>
            <w:tcW w:w="1652" w:type="dxa"/>
            <w:tcMar>
              <w:top w:w="50" w:type="dxa"/>
              <w:left w:w="100" w:type="dxa"/>
            </w:tcMar>
            <w:vAlign w:val="center"/>
          </w:tcPr>
          <w:p w:rsidR="002E5EE1" w:rsidRPr="00A91591" w:rsidRDefault="0018474C" w:rsidP="002E5EE1">
            <w:pPr>
              <w:spacing w:after="0"/>
              <w:ind w:left="135"/>
              <w:rPr>
                <w:rFonts w:ascii="Times New Roman" w:hAnsi="Times New Roman" w:cs="Times New Roman"/>
                <w:sz w:val="20"/>
                <w:szCs w:val="20"/>
              </w:rPr>
            </w:pPr>
            <w:r w:rsidRPr="00A91591">
              <w:rPr>
                <w:rFonts w:ascii="Times New Roman" w:hAnsi="Times New Roman" w:cs="Times New Roman"/>
                <w:b/>
              </w:rPr>
              <w:t>Основные направления из ПВ</w:t>
            </w:r>
            <w:r w:rsidRPr="00A91591">
              <w:rPr>
                <w:rFonts w:ascii="Times New Roman" w:hAnsi="Times New Roman" w:cs="Times New Roman"/>
                <w:sz w:val="20"/>
                <w:szCs w:val="20"/>
              </w:rPr>
              <w:t xml:space="preserve"> </w:t>
            </w:r>
          </w:p>
        </w:tc>
        <w:tc>
          <w:tcPr>
            <w:tcW w:w="0" w:type="auto"/>
            <w:vMerge/>
            <w:tcBorders>
              <w:top w:val="nil"/>
            </w:tcBorders>
            <w:tcMar>
              <w:top w:w="50" w:type="dxa"/>
              <w:left w:w="100" w:type="dxa"/>
            </w:tcMar>
          </w:tcPr>
          <w:p w:rsidR="002E5EE1" w:rsidRPr="00A91591" w:rsidRDefault="002E5EE1" w:rsidP="002E5EE1">
            <w:pPr>
              <w:rPr>
                <w:rFonts w:ascii="Times New Roman" w:hAnsi="Times New Roman" w:cs="Times New Roman"/>
                <w:sz w:val="20"/>
                <w:szCs w:val="20"/>
              </w:rPr>
            </w:pPr>
          </w:p>
        </w:tc>
      </w:tr>
      <w:tr w:rsidR="002E5EE1" w:rsidRPr="00A91591" w:rsidTr="002E5EE1">
        <w:trPr>
          <w:trHeight w:val="144"/>
          <w:tblCellSpacing w:w="20" w:type="nil"/>
        </w:trPr>
        <w:tc>
          <w:tcPr>
            <w:tcW w:w="0" w:type="auto"/>
            <w:gridSpan w:val="6"/>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b/>
                <w:color w:val="000000"/>
                <w:sz w:val="20"/>
                <w:szCs w:val="20"/>
              </w:rPr>
              <w:t>Всеобщая история. 1945–2022 гг.</w:t>
            </w:r>
          </w:p>
        </w:tc>
      </w:tr>
      <w:tr w:rsidR="002E5EE1" w:rsidRPr="00A91591" w:rsidTr="002E5EE1">
        <w:trPr>
          <w:trHeight w:val="144"/>
          <w:tblCellSpacing w:w="20" w:type="nil"/>
        </w:trPr>
        <w:tc>
          <w:tcPr>
            <w:tcW w:w="0" w:type="auto"/>
            <w:gridSpan w:val="6"/>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b/>
                <w:color w:val="000000"/>
                <w:sz w:val="20"/>
                <w:szCs w:val="20"/>
              </w:rPr>
              <w:t>Раздел 1.</w:t>
            </w:r>
            <w:r w:rsidRPr="00A91591">
              <w:rPr>
                <w:rFonts w:ascii="Times New Roman" w:hAnsi="Times New Roman" w:cs="Times New Roman"/>
                <w:color w:val="000000"/>
                <w:sz w:val="20"/>
                <w:szCs w:val="20"/>
              </w:rPr>
              <w:t xml:space="preserve"> </w:t>
            </w:r>
            <w:r w:rsidRPr="00A91591">
              <w:rPr>
                <w:rFonts w:ascii="Times New Roman" w:hAnsi="Times New Roman" w:cs="Times New Roman"/>
                <w:b/>
                <w:color w:val="000000"/>
                <w:sz w:val="20"/>
                <w:szCs w:val="20"/>
              </w:rPr>
              <w:t>Всеобщая история. 1945–2022 гг.</w:t>
            </w:r>
          </w:p>
        </w:tc>
      </w:tr>
      <w:tr w:rsidR="00362080" w:rsidRPr="00A91591" w:rsidTr="00362080">
        <w:trPr>
          <w:trHeight w:val="144"/>
          <w:tblCellSpacing w:w="20" w:type="nil"/>
        </w:trPr>
        <w:tc>
          <w:tcPr>
            <w:tcW w:w="774" w:type="dxa"/>
            <w:tcMar>
              <w:top w:w="50" w:type="dxa"/>
              <w:left w:w="100" w:type="dxa"/>
            </w:tcMar>
            <w:vAlign w:val="center"/>
          </w:tcPr>
          <w:p w:rsidR="00362080" w:rsidRPr="00A91591" w:rsidRDefault="00362080" w:rsidP="002E5EE1">
            <w:pPr>
              <w:spacing w:after="0"/>
              <w:rPr>
                <w:rFonts w:ascii="Times New Roman" w:hAnsi="Times New Roman" w:cs="Times New Roman"/>
                <w:sz w:val="20"/>
                <w:szCs w:val="20"/>
              </w:rPr>
            </w:pPr>
            <w:r w:rsidRPr="00A91591">
              <w:rPr>
                <w:rFonts w:ascii="Times New Roman" w:hAnsi="Times New Roman" w:cs="Times New Roman"/>
                <w:color w:val="000000"/>
                <w:sz w:val="20"/>
                <w:szCs w:val="20"/>
              </w:rPr>
              <w:t>1.1</w:t>
            </w:r>
          </w:p>
        </w:tc>
        <w:tc>
          <w:tcPr>
            <w:tcW w:w="2069"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Введение</w:t>
            </w:r>
          </w:p>
        </w:tc>
        <w:tc>
          <w:tcPr>
            <w:tcW w:w="845"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1652" w:type="dxa"/>
            <w:vMerge w:val="restart"/>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sz w:val="20"/>
                <w:szCs w:val="20"/>
              </w:rPr>
              <w:t>1-9</w:t>
            </w:r>
          </w:p>
        </w:tc>
        <w:tc>
          <w:tcPr>
            <w:tcW w:w="2632"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Библиотека ЦОК </w:t>
            </w:r>
            <w:hyperlink r:id="rId9">
              <w:r w:rsidRPr="00A91591">
                <w:rPr>
                  <w:rFonts w:ascii="Times New Roman" w:hAnsi="Times New Roman" w:cs="Times New Roman"/>
                  <w:color w:val="0000FF"/>
                  <w:sz w:val="20"/>
                  <w:szCs w:val="20"/>
                  <w:u w:val="single"/>
                </w:rPr>
                <w:t>https://m.edsoo.ru/c66251b0</w:t>
              </w:r>
            </w:hyperlink>
          </w:p>
        </w:tc>
      </w:tr>
      <w:tr w:rsidR="00362080" w:rsidRPr="00A91591" w:rsidTr="00362080">
        <w:trPr>
          <w:trHeight w:val="144"/>
          <w:tblCellSpacing w:w="20" w:type="nil"/>
        </w:trPr>
        <w:tc>
          <w:tcPr>
            <w:tcW w:w="774" w:type="dxa"/>
            <w:tcMar>
              <w:top w:w="50" w:type="dxa"/>
              <w:left w:w="100" w:type="dxa"/>
            </w:tcMar>
            <w:vAlign w:val="center"/>
          </w:tcPr>
          <w:p w:rsidR="00362080" w:rsidRPr="00A91591" w:rsidRDefault="00362080" w:rsidP="002E5EE1">
            <w:pPr>
              <w:spacing w:after="0"/>
              <w:rPr>
                <w:rFonts w:ascii="Times New Roman" w:hAnsi="Times New Roman" w:cs="Times New Roman"/>
                <w:sz w:val="20"/>
                <w:szCs w:val="20"/>
              </w:rPr>
            </w:pPr>
            <w:r w:rsidRPr="00A91591">
              <w:rPr>
                <w:rFonts w:ascii="Times New Roman" w:hAnsi="Times New Roman" w:cs="Times New Roman"/>
                <w:color w:val="000000"/>
                <w:sz w:val="20"/>
                <w:szCs w:val="20"/>
              </w:rPr>
              <w:t>1.2</w:t>
            </w:r>
          </w:p>
        </w:tc>
        <w:tc>
          <w:tcPr>
            <w:tcW w:w="2069"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Страны Северной Америки и Европы </w:t>
            </w:r>
            <w:r w:rsidRPr="00A91591">
              <w:rPr>
                <w:rFonts w:ascii="Times New Roman" w:hAnsi="Times New Roman" w:cs="Times New Roman"/>
                <w:color w:val="000000"/>
                <w:sz w:val="20"/>
                <w:szCs w:val="20"/>
              </w:rPr>
              <w:lastRenderedPageBreak/>
              <w:t>во второй половине XX – начале XXI в.</w:t>
            </w:r>
          </w:p>
        </w:tc>
        <w:tc>
          <w:tcPr>
            <w:tcW w:w="845"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lastRenderedPageBreak/>
              <w:t xml:space="preserve"> 10 </w:t>
            </w:r>
          </w:p>
        </w:tc>
        <w:tc>
          <w:tcPr>
            <w:tcW w:w="1591"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1652" w:type="dxa"/>
            <w:vMerge/>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2632"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Библиотека ЦОК </w:t>
            </w:r>
            <w:hyperlink r:id="rId10">
              <w:r w:rsidRPr="00A91591">
                <w:rPr>
                  <w:rFonts w:ascii="Times New Roman" w:hAnsi="Times New Roman" w:cs="Times New Roman"/>
                  <w:color w:val="0000FF"/>
                  <w:sz w:val="20"/>
                  <w:szCs w:val="20"/>
                  <w:u w:val="single"/>
                </w:rPr>
                <w:t>https://m.edsoo.ru/c66251b0</w:t>
              </w:r>
            </w:hyperlink>
          </w:p>
        </w:tc>
      </w:tr>
      <w:tr w:rsidR="00362080" w:rsidRPr="00A91591" w:rsidTr="00362080">
        <w:trPr>
          <w:trHeight w:val="144"/>
          <w:tblCellSpacing w:w="20" w:type="nil"/>
        </w:trPr>
        <w:tc>
          <w:tcPr>
            <w:tcW w:w="774" w:type="dxa"/>
            <w:tcMar>
              <w:top w:w="50" w:type="dxa"/>
              <w:left w:w="100" w:type="dxa"/>
            </w:tcMar>
            <w:vAlign w:val="center"/>
          </w:tcPr>
          <w:p w:rsidR="00362080" w:rsidRPr="00A91591" w:rsidRDefault="00362080" w:rsidP="002E5EE1">
            <w:pPr>
              <w:spacing w:after="0"/>
              <w:rPr>
                <w:rFonts w:ascii="Times New Roman" w:hAnsi="Times New Roman" w:cs="Times New Roman"/>
                <w:sz w:val="20"/>
                <w:szCs w:val="20"/>
              </w:rPr>
            </w:pPr>
            <w:r w:rsidRPr="00A91591">
              <w:rPr>
                <w:rFonts w:ascii="Times New Roman" w:hAnsi="Times New Roman" w:cs="Times New Roman"/>
                <w:color w:val="000000"/>
                <w:sz w:val="20"/>
                <w:szCs w:val="20"/>
              </w:rPr>
              <w:lastRenderedPageBreak/>
              <w:t>1.3</w:t>
            </w:r>
          </w:p>
        </w:tc>
        <w:tc>
          <w:tcPr>
            <w:tcW w:w="2069"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Страны Азии, Африки во второй половине XX – начале XXI в.: проблемы и пути модернизации</w:t>
            </w:r>
          </w:p>
        </w:tc>
        <w:tc>
          <w:tcPr>
            <w:tcW w:w="845"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 5 </w:t>
            </w:r>
          </w:p>
        </w:tc>
        <w:tc>
          <w:tcPr>
            <w:tcW w:w="1591"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1652" w:type="dxa"/>
            <w:vMerge/>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2632"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Библиотека ЦОК </w:t>
            </w:r>
            <w:hyperlink r:id="rId11">
              <w:r w:rsidRPr="00A91591">
                <w:rPr>
                  <w:rFonts w:ascii="Times New Roman" w:hAnsi="Times New Roman" w:cs="Times New Roman"/>
                  <w:color w:val="0000FF"/>
                  <w:sz w:val="20"/>
                  <w:szCs w:val="20"/>
                  <w:u w:val="single"/>
                </w:rPr>
                <w:t>https://m.edsoo.ru/c66251b0</w:t>
              </w:r>
            </w:hyperlink>
          </w:p>
        </w:tc>
      </w:tr>
      <w:tr w:rsidR="00362080" w:rsidRPr="00A91591" w:rsidTr="00362080">
        <w:trPr>
          <w:trHeight w:val="144"/>
          <w:tblCellSpacing w:w="20" w:type="nil"/>
        </w:trPr>
        <w:tc>
          <w:tcPr>
            <w:tcW w:w="774" w:type="dxa"/>
            <w:tcMar>
              <w:top w:w="50" w:type="dxa"/>
              <w:left w:w="100" w:type="dxa"/>
            </w:tcMar>
            <w:vAlign w:val="center"/>
          </w:tcPr>
          <w:p w:rsidR="00362080" w:rsidRPr="00A91591" w:rsidRDefault="00362080" w:rsidP="002E5EE1">
            <w:pPr>
              <w:spacing w:after="0"/>
              <w:rPr>
                <w:rFonts w:ascii="Times New Roman" w:hAnsi="Times New Roman" w:cs="Times New Roman"/>
                <w:sz w:val="20"/>
                <w:szCs w:val="20"/>
              </w:rPr>
            </w:pPr>
            <w:r w:rsidRPr="00A91591">
              <w:rPr>
                <w:rFonts w:ascii="Times New Roman" w:hAnsi="Times New Roman" w:cs="Times New Roman"/>
                <w:color w:val="000000"/>
                <w:sz w:val="20"/>
                <w:szCs w:val="20"/>
              </w:rPr>
              <w:t>1.4</w:t>
            </w:r>
          </w:p>
        </w:tc>
        <w:tc>
          <w:tcPr>
            <w:tcW w:w="2069"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Страны Латинской Америки во второй половине XX – начале XXI в.</w:t>
            </w:r>
          </w:p>
        </w:tc>
        <w:tc>
          <w:tcPr>
            <w:tcW w:w="845"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 2 </w:t>
            </w:r>
          </w:p>
        </w:tc>
        <w:tc>
          <w:tcPr>
            <w:tcW w:w="1591"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1652" w:type="dxa"/>
            <w:vMerge/>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2632"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Библиотека ЦОК </w:t>
            </w:r>
            <w:hyperlink r:id="rId12">
              <w:r w:rsidRPr="00A91591">
                <w:rPr>
                  <w:rFonts w:ascii="Times New Roman" w:hAnsi="Times New Roman" w:cs="Times New Roman"/>
                  <w:color w:val="0000FF"/>
                  <w:sz w:val="20"/>
                  <w:szCs w:val="20"/>
                  <w:u w:val="single"/>
                </w:rPr>
                <w:t>https://m.edsoo.ru/c66251b0</w:t>
              </w:r>
            </w:hyperlink>
          </w:p>
        </w:tc>
      </w:tr>
      <w:tr w:rsidR="004F0C81" w:rsidRPr="00A91591" w:rsidTr="004F0C81">
        <w:trPr>
          <w:trHeight w:val="144"/>
          <w:tblCellSpacing w:w="20" w:type="nil"/>
        </w:trPr>
        <w:tc>
          <w:tcPr>
            <w:tcW w:w="2843" w:type="dxa"/>
            <w:gridSpan w:val="2"/>
            <w:tcMar>
              <w:top w:w="50" w:type="dxa"/>
              <w:left w:w="100" w:type="dxa"/>
            </w:tcMar>
            <w:vAlign w:val="center"/>
          </w:tcPr>
          <w:p w:rsidR="004F0C81" w:rsidRPr="00A91591" w:rsidRDefault="004F0C81" w:rsidP="002E5EE1">
            <w:pPr>
              <w:spacing w:after="0"/>
              <w:ind w:left="135"/>
              <w:rPr>
                <w:rFonts w:ascii="Times New Roman" w:hAnsi="Times New Roman" w:cs="Times New Roman"/>
                <w:color w:val="000000"/>
                <w:sz w:val="20"/>
                <w:szCs w:val="20"/>
              </w:rPr>
            </w:pPr>
            <w:r w:rsidRPr="00A91591">
              <w:rPr>
                <w:rFonts w:ascii="Times New Roman" w:hAnsi="Times New Roman" w:cs="Times New Roman"/>
                <w:color w:val="000000"/>
                <w:sz w:val="20"/>
                <w:szCs w:val="20"/>
              </w:rPr>
              <w:t>Итого по разделу</w:t>
            </w:r>
          </w:p>
        </w:tc>
        <w:tc>
          <w:tcPr>
            <w:tcW w:w="845"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color w:val="000000"/>
                <w:sz w:val="20"/>
                <w:szCs w:val="20"/>
              </w:rPr>
            </w:pPr>
            <w:r w:rsidRPr="00A91591">
              <w:rPr>
                <w:rFonts w:ascii="Times New Roman" w:hAnsi="Times New Roman" w:cs="Times New Roman"/>
                <w:color w:val="000000"/>
                <w:sz w:val="20"/>
                <w:szCs w:val="20"/>
              </w:rPr>
              <w:t>18</w:t>
            </w:r>
          </w:p>
        </w:tc>
        <w:tc>
          <w:tcPr>
            <w:tcW w:w="1591"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sz w:val="20"/>
                <w:szCs w:val="20"/>
              </w:rPr>
            </w:pPr>
          </w:p>
        </w:tc>
        <w:tc>
          <w:tcPr>
            <w:tcW w:w="2632" w:type="dxa"/>
            <w:tcMar>
              <w:top w:w="50" w:type="dxa"/>
              <w:left w:w="100" w:type="dxa"/>
            </w:tcMar>
            <w:vAlign w:val="center"/>
          </w:tcPr>
          <w:p w:rsidR="004F0C81" w:rsidRPr="00A91591" w:rsidRDefault="004F0C81" w:rsidP="002E5EE1">
            <w:pPr>
              <w:spacing w:after="0"/>
              <w:ind w:left="135"/>
              <w:rPr>
                <w:rFonts w:ascii="Times New Roman" w:hAnsi="Times New Roman" w:cs="Times New Roman"/>
                <w:color w:val="000000"/>
                <w:sz w:val="20"/>
                <w:szCs w:val="20"/>
              </w:rPr>
            </w:pPr>
          </w:p>
        </w:tc>
      </w:tr>
      <w:tr w:rsidR="004F0C81" w:rsidRPr="00A91591" w:rsidTr="004F0C81">
        <w:trPr>
          <w:trHeight w:val="144"/>
          <w:tblCellSpacing w:w="20" w:type="nil"/>
        </w:trPr>
        <w:tc>
          <w:tcPr>
            <w:tcW w:w="2843" w:type="dxa"/>
            <w:gridSpan w:val="2"/>
            <w:tcMar>
              <w:top w:w="50" w:type="dxa"/>
              <w:left w:w="100" w:type="dxa"/>
            </w:tcMar>
            <w:vAlign w:val="center"/>
          </w:tcPr>
          <w:p w:rsidR="004F0C81" w:rsidRPr="00A91591" w:rsidRDefault="004F0C81" w:rsidP="004F0C81">
            <w:pPr>
              <w:spacing w:after="0"/>
              <w:ind w:left="135"/>
              <w:rPr>
                <w:rFonts w:ascii="Times New Roman" w:hAnsi="Times New Roman" w:cs="Times New Roman"/>
                <w:color w:val="000000"/>
                <w:sz w:val="20"/>
                <w:szCs w:val="20"/>
              </w:rPr>
            </w:pPr>
            <w:r w:rsidRPr="00A91591">
              <w:rPr>
                <w:rFonts w:ascii="Times New Roman" w:hAnsi="Times New Roman" w:cs="Times New Roman"/>
                <w:b/>
                <w:color w:val="000000"/>
                <w:sz w:val="20"/>
                <w:szCs w:val="20"/>
              </w:rPr>
              <w:t>Раздел 2.</w:t>
            </w:r>
            <w:r w:rsidRPr="00A91591">
              <w:rPr>
                <w:rFonts w:ascii="Times New Roman" w:hAnsi="Times New Roman" w:cs="Times New Roman"/>
                <w:color w:val="000000"/>
                <w:sz w:val="20"/>
                <w:szCs w:val="20"/>
              </w:rPr>
              <w:t xml:space="preserve"> </w:t>
            </w:r>
            <w:r w:rsidRPr="00A91591">
              <w:rPr>
                <w:rFonts w:ascii="Times New Roman" w:hAnsi="Times New Roman" w:cs="Times New Roman"/>
                <w:b/>
                <w:color w:val="000000"/>
                <w:sz w:val="20"/>
                <w:szCs w:val="20"/>
              </w:rPr>
              <w:t>Обобщение</w:t>
            </w:r>
          </w:p>
        </w:tc>
        <w:tc>
          <w:tcPr>
            <w:tcW w:w="845"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color w:val="000000"/>
                <w:sz w:val="20"/>
                <w:szCs w:val="20"/>
              </w:rPr>
            </w:pPr>
          </w:p>
        </w:tc>
        <w:tc>
          <w:tcPr>
            <w:tcW w:w="1591"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sz w:val="20"/>
                <w:szCs w:val="20"/>
              </w:rPr>
            </w:pPr>
          </w:p>
        </w:tc>
        <w:tc>
          <w:tcPr>
            <w:tcW w:w="2632" w:type="dxa"/>
            <w:tcMar>
              <w:top w:w="50" w:type="dxa"/>
              <w:left w:w="100" w:type="dxa"/>
            </w:tcMar>
            <w:vAlign w:val="center"/>
          </w:tcPr>
          <w:p w:rsidR="004F0C81" w:rsidRPr="00A91591" w:rsidRDefault="004F0C81" w:rsidP="002E5EE1">
            <w:pPr>
              <w:spacing w:after="0"/>
              <w:ind w:left="135"/>
              <w:rPr>
                <w:rFonts w:ascii="Times New Roman" w:hAnsi="Times New Roman" w:cs="Times New Roman"/>
                <w:color w:val="000000"/>
                <w:sz w:val="20"/>
                <w:szCs w:val="20"/>
              </w:rPr>
            </w:pPr>
          </w:p>
        </w:tc>
      </w:tr>
      <w:tr w:rsidR="004F0C81" w:rsidRPr="00A91591" w:rsidTr="00362080">
        <w:trPr>
          <w:trHeight w:val="144"/>
          <w:tblCellSpacing w:w="20" w:type="nil"/>
        </w:trPr>
        <w:tc>
          <w:tcPr>
            <w:tcW w:w="774" w:type="dxa"/>
            <w:tcBorders>
              <w:right w:val="single" w:sz="4" w:space="0" w:color="auto"/>
            </w:tcBorders>
            <w:tcMar>
              <w:top w:w="50" w:type="dxa"/>
              <w:left w:w="100" w:type="dxa"/>
            </w:tcMar>
            <w:vAlign w:val="center"/>
          </w:tcPr>
          <w:p w:rsidR="004F0C81" w:rsidRPr="00A91591" w:rsidRDefault="004F0C81" w:rsidP="004F0C81">
            <w:pPr>
              <w:spacing w:after="0"/>
              <w:rPr>
                <w:rFonts w:ascii="Times New Roman" w:hAnsi="Times New Roman" w:cs="Times New Roman"/>
                <w:color w:val="000000"/>
                <w:sz w:val="20"/>
                <w:szCs w:val="20"/>
              </w:rPr>
            </w:pPr>
            <w:r w:rsidRPr="00A91591">
              <w:rPr>
                <w:rFonts w:ascii="Times New Roman" w:hAnsi="Times New Roman" w:cs="Times New Roman"/>
                <w:color w:val="000000"/>
                <w:sz w:val="20"/>
                <w:szCs w:val="20"/>
              </w:rPr>
              <w:t>1.5</w:t>
            </w:r>
          </w:p>
        </w:tc>
        <w:tc>
          <w:tcPr>
            <w:tcW w:w="2069" w:type="dxa"/>
            <w:tcBorders>
              <w:left w:val="single" w:sz="4" w:space="0" w:color="auto"/>
            </w:tcBorders>
            <w:vAlign w:val="center"/>
          </w:tcPr>
          <w:p w:rsidR="004F0C81" w:rsidRPr="00A91591" w:rsidRDefault="004F0C81" w:rsidP="002E5EE1">
            <w:pPr>
              <w:spacing w:after="0"/>
              <w:ind w:left="135"/>
              <w:rPr>
                <w:rFonts w:ascii="Times New Roman" w:hAnsi="Times New Roman" w:cs="Times New Roman"/>
                <w:color w:val="000000"/>
                <w:sz w:val="20"/>
                <w:szCs w:val="20"/>
              </w:rPr>
            </w:pPr>
            <w:r w:rsidRPr="00A91591">
              <w:rPr>
                <w:rFonts w:ascii="Times New Roman" w:hAnsi="Times New Roman" w:cs="Times New Roman"/>
                <w:color w:val="000000"/>
                <w:sz w:val="20"/>
                <w:szCs w:val="20"/>
              </w:rPr>
              <w:t>Обобщение</w:t>
            </w:r>
          </w:p>
        </w:tc>
        <w:tc>
          <w:tcPr>
            <w:tcW w:w="845"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color w:val="000000"/>
                <w:sz w:val="20"/>
                <w:szCs w:val="20"/>
              </w:rPr>
            </w:pPr>
            <w:r w:rsidRPr="00A91591">
              <w:rPr>
                <w:rFonts w:ascii="Times New Roman" w:hAnsi="Times New Roman" w:cs="Times New Roman"/>
                <w:color w:val="000000"/>
                <w:sz w:val="20"/>
                <w:szCs w:val="20"/>
              </w:rPr>
              <w:t>5</w:t>
            </w:r>
          </w:p>
        </w:tc>
        <w:tc>
          <w:tcPr>
            <w:tcW w:w="1591"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sz w:val="20"/>
                <w:szCs w:val="20"/>
              </w:rPr>
            </w:pPr>
            <w:r w:rsidRPr="00A91591">
              <w:rPr>
                <w:rFonts w:ascii="Times New Roman" w:hAnsi="Times New Roman" w:cs="Times New Roman"/>
                <w:sz w:val="20"/>
                <w:szCs w:val="20"/>
              </w:rPr>
              <w:t>1</w:t>
            </w:r>
          </w:p>
        </w:tc>
        <w:tc>
          <w:tcPr>
            <w:tcW w:w="1652" w:type="dxa"/>
            <w:tcMar>
              <w:top w:w="50" w:type="dxa"/>
              <w:left w:w="100" w:type="dxa"/>
            </w:tcMar>
            <w:vAlign w:val="center"/>
          </w:tcPr>
          <w:p w:rsidR="004F0C81"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sz w:val="20"/>
                <w:szCs w:val="20"/>
              </w:rPr>
              <w:t>1-9</w:t>
            </w:r>
          </w:p>
        </w:tc>
        <w:tc>
          <w:tcPr>
            <w:tcW w:w="2632" w:type="dxa"/>
            <w:tcMar>
              <w:top w:w="50" w:type="dxa"/>
              <w:left w:w="100" w:type="dxa"/>
            </w:tcMar>
            <w:vAlign w:val="center"/>
          </w:tcPr>
          <w:p w:rsidR="004F0C81" w:rsidRPr="00A91591" w:rsidRDefault="004F0C81" w:rsidP="002E5EE1">
            <w:pPr>
              <w:spacing w:after="0"/>
              <w:ind w:left="135"/>
              <w:rPr>
                <w:rFonts w:ascii="Times New Roman" w:hAnsi="Times New Roman" w:cs="Times New Roman"/>
                <w:color w:val="000000"/>
                <w:sz w:val="20"/>
                <w:szCs w:val="20"/>
              </w:rPr>
            </w:pPr>
          </w:p>
        </w:tc>
      </w:tr>
      <w:tr w:rsidR="004F0C81" w:rsidRPr="00A91591" w:rsidTr="004F0C81">
        <w:trPr>
          <w:trHeight w:val="144"/>
          <w:tblCellSpacing w:w="20" w:type="nil"/>
        </w:trPr>
        <w:tc>
          <w:tcPr>
            <w:tcW w:w="2843" w:type="dxa"/>
            <w:gridSpan w:val="2"/>
            <w:tcMar>
              <w:top w:w="50" w:type="dxa"/>
              <w:left w:w="100" w:type="dxa"/>
            </w:tcMar>
            <w:vAlign w:val="center"/>
          </w:tcPr>
          <w:p w:rsidR="004F0C81" w:rsidRPr="00A91591" w:rsidRDefault="004F0C81" w:rsidP="002E5EE1">
            <w:pPr>
              <w:spacing w:after="0"/>
              <w:ind w:left="135"/>
              <w:rPr>
                <w:rFonts w:ascii="Times New Roman" w:hAnsi="Times New Roman" w:cs="Times New Roman"/>
                <w:color w:val="000000"/>
                <w:sz w:val="20"/>
                <w:szCs w:val="20"/>
              </w:rPr>
            </w:pPr>
            <w:r w:rsidRPr="00A91591">
              <w:rPr>
                <w:rFonts w:ascii="Times New Roman" w:hAnsi="Times New Roman" w:cs="Times New Roman"/>
                <w:color w:val="000000"/>
                <w:sz w:val="20"/>
                <w:szCs w:val="20"/>
              </w:rPr>
              <w:t>Итого по разделу</w:t>
            </w:r>
          </w:p>
        </w:tc>
        <w:tc>
          <w:tcPr>
            <w:tcW w:w="845"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color w:val="000000"/>
                <w:sz w:val="20"/>
                <w:szCs w:val="20"/>
              </w:rPr>
            </w:pPr>
            <w:r w:rsidRPr="00A91591">
              <w:rPr>
                <w:rFonts w:ascii="Times New Roman" w:hAnsi="Times New Roman" w:cs="Times New Roman"/>
                <w:color w:val="000000"/>
                <w:sz w:val="20"/>
                <w:szCs w:val="20"/>
              </w:rPr>
              <w:t>5</w:t>
            </w:r>
          </w:p>
        </w:tc>
        <w:tc>
          <w:tcPr>
            <w:tcW w:w="1591"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4F0C81" w:rsidRPr="00A91591" w:rsidRDefault="004F0C81" w:rsidP="002E5EE1">
            <w:pPr>
              <w:spacing w:after="0"/>
              <w:ind w:left="135"/>
              <w:jc w:val="center"/>
              <w:rPr>
                <w:rFonts w:ascii="Times New Roman" w:hAnsi="Times New Roman" w:cs="Times New Roman"/>
                <w:sz w:val="20"/>
                <w:szCs w:val="20"/>
              </w:rPr>
            </w:pPr>
          </w:p>
        </w:tc>
        <w:tc>
          <w:tcPr>
            <w:tcW w:w="2632" w:type="dxa"/>
            <w:tcMar>
              <w:top w:w="50" w:type="dxa"/>
              <w:left w:w="100" w:type="dxa"/>
            </w:tcMar>
            <w:vAlign w:val="center"/>
          </w:tcPr>
          <w:p w:rsidR="004F0C81" w:rsidRPr="00A91591" w:rsidRDefault="004F0C81" w:rsidP="002E5EE1">
            <w:pPr>
              <w:spacing w:after="0"/>
              <w:ind w:left="135"/>
              <w:rPr>
                <w:rFonts w:ascii="Times New Roman" w:hAnsi="Times New Roman" w:cs="Times New Roman"/>
                <w:color w:val="000000"/>
                <w:sz w:val="20"/>
                <w:szCs w:val="20"/>
              </w:rPr>
            </w:pPr>
          </w:p>
        </w:tc>
      </w:tr>
      <w:tr w:rsidR="002E5EE1" w:rsidRPr="00A91591" w:rsidTr="002E5EE1">
        <w:trPr>
          <w:trHeight w:val="144"/>
          <w:tblCellSpacing w:w="20" w:type="nil"/>
        </w:trPr>
        <w:tc>
          <w:tcPr>
            <w:tcW w:w="0" w:type="auto"/>
            <w:gridSpan w:val="6"/>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b/>
                <w:color w:val="000000"/>
                <w:sz w:val="20"/>
                <w:szCs w:val="20"/>
              </w:rPr>
              <w:t>История России. 1945–2022 гг.</w:t>
            </w:r>
          </w:p>
        </w:tc>
      </w:tr>
      <w:tr w:rsidR="002E5EE1" w:rsidRPr="00A91591" w:rsidTr="002E5EE1">
        <w:trPr>
          <w:trHeight w:val="144"/>
          <w:tblCellSpacing w:w="20" w:type="nil"/>
        </w:trPr>
        <w:tc>
          <w:tcPr>
            <w:tcW w:w="0" w:type="auto"/>
            <w:gridSpan w:val="6"/>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b/>
                <w:color w:val="000000"/>
                <w:sz w:val="20"/>
                <w:szCs w:val="20"/>
              </w:rPr>
              <w:t>Раздел 1.</w:t>
            </w:r>
            <w:r w:rsidRPr="00A91591">
              <w:rPr>
                <w:rFonts w:ascii="Times New Roman" w:hAnsi="Times New Roman" w:cs="Times New Roman"/>
                <w:color w:val="000000"/>
                <w:sz w:val="20"/>
                <w:szCs w:val="20"/>
              </w:rPr>
              <w:t xml:space="preserve"> </w:t>
            </w:r>
            <w:r w:rsidRPr="00A91591">
              <w:rPr>
                <w:rFonts w:ascii="Times New Roman" w:hAnsi="Times New Roman" w:cs="Times New Roman"/>
                <w:b/>
                <w:color w:val="000000"/>
                <w:sz w:val="20"/>
                <w:szCs w:val="20"/>
              </w:rPr>
              <w:t>Введение</w:t>
            </w:r>
          </w:p>
        </w:tc>
      </w:tr>
      <w:tr w:rsidR="002E5EE1" w:rsidRPr="00A91591" w:rsidTr="00362080">
        <w:trPr>
          <w:trHeight w:val="144"/>
          <w:tblCellSpacing w:w="20" w:type="nil"/>
        </w:trPr>
        <w:tc>
          <w:tcPr>
            <w:tcW w:w="774" w:type="dxa"/>
            <w:tcMar>
              <w:top w:w="50" w:type="dxa"/>
              <w:left w:w="100" w:type="dxa"/>
            </w:tcMar>
            <w:vAlign w:val="center"/>
          </w:tcPr>
          <w:p w:rsidR="002E5EE1" w:rsidRPr="00A91591" w:rsidRDefault="002E5EE1" w:rsidP="002E5EE1">
            <w:pPr>
              <w:spacing w:after="0"/>
              <w:rPr>
                <w:rFonts w:ascii="Times New Roman" w:hAnsi="Times New Roman" w:cs="Times New Roman"/>
                <w:sz w:val="20"/>
                <w:szCs w:val="20"/>
              </w:rPr>
            </w:pPr>
            <w:r w:rsidRPr="00A91591">
              <w:rPr>
                <w:rFonts w:ascii="Times New Roman" w:hAnsi="Times New Roman" w:cs="Times New Roman"/>
                <w:color w:val="000000"/>
                <w:sz w:val="20"/>
                <w:szCs w:val="20"/>
              </w:rPr>
              <w:t>1.1</w:t>
            </w:r>
          </w:p>
        </w:tc>
        <w:tc>
          <w:tcPr>
            <w:tcW w:w="2069" w:type="dxa"/>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Введение</w:t>
            </w:r>
          </w:p>
        </w:tc>
        <w:tc>
          <w:tcPr>
            <w:tcW w:w="845" w:type="dxa"/>
            <w:tcMar>
              <w:top w:w="50" w:type="dxa"/>
              <w:left w:w="100" w:type="dxa"/>
            </w:tcMar>
            <w:vAlign w:val="center"/>
          </w:tcPr>
          <w:p w:rsidR="002E5EE1" w:rsidRPr="00A91591" w:rsidRDefault="002E5EE1"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 1 </w:t>
            </w:r>
          </w:p>
        </w:tc>
        <w:tc>
          <w:tcPr>
            <w:tcW w:w="1591" w:type="dxa"/>
            <w:tcMar>
              <w:top w:w="50" w:type="dxa"/>
              <w:left w:w="100" w:type="dxa"/>
            </w:tcMar>
            <w:vAlign w:val="center"/>
          </w:tcPr>
          <w:p w:rsidR="002E5EE1" w:rsidRPr="00A91591" w:rsidRDefault="002E5EE1" w:rsidP="002E5EE1">
            <w:pPr>
              <w:spacing w:after="0"/>
              <w:ind w:left="135"/>
              <w:jc w:val="center"/>
              <w:rPr>
                <w:rFonts w:ascii="Times New Roman" w:hAnsi="Times New Roman" w:cs="Times New Roman"/>
                <w:sz w:val="20"/>
                <w:szCs w:val="20"/>
              </w:rPr>
            </w:pPr>
          </w:p>
        </w:tc>
        <w:tc>
          <w:tcPr>
            <w:tcW w:w="1652" w:type="dxa"/>
            <w:tcMar>
              <w:top w:w="50" w:type="dxa"/>
              <w:left w:w="100" w:type="dxa"/>
            </w:tcMar>
            <w:vAlign w:val="center"/>
          </w:tcPr>
          <w:p w:rsidR="002E5EE1"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sz w:val="20"/>
                <w:szCs w:val="20"/>
              </w:rPr>
              <w:t>1-9</w:t>
            </w:r>
          </w:p>
        </w:tc>
        <w:tc>
          <w:tcPr>
            <w:tcW w:w="2632" w:type="dxa"/>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Библиотека ЦОК </w:t>
            </w:r>
            <w:hyperlink r:id="rId13">
              <w:r w:rsidRPr="00A91591">
                <w:rPr>
                  <w:rFonts w:ascii="Times New Roman" w:hAnsi="Times New Roman" w:cs="Times New Roman"/>
                  <w:color w:val="0000FF"/>
                  <w:sz w:val="20"/>
                  <w:szCs w:val="20"/>
                  <w:u w:val="single"/>
                </w:rPr>
                <w:t>https://m.edsoo.ru/c66251b0</w:t>
              </w:r>
            </w:hyperlink>
          </w:p>
        </w:tc>
      </w:tr>
      <w:tr w:rsidR="002E5EE1" w:rsidRPr="00A91591" w:rsidTr="002E5EE1">
        <w:trPr>
          <w:trHeight w:val="144"/>
          <w:tblCellSpacing w:w="20" w:type="nil"/>
        </w:trPr>
        <w:tc>
          <w:tcPr>
            <w:tcW w:w="0" w:type="auto"/>
            <w:gridSpan w:val="6"/>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b/>
                <w:color w:val="000000"/>
                <w:sz w:val="20"/>
                <w:szCs w:val="20"/>
              </w:rPr>
              <w:t>Раздел 2.</w:t>
            </w:r>
            <w:r w:rsidRPr="00A91591">
              <w:rPr>
                <w:rFonts w:ascii="Times New Roman" w:hAnsi="Times New Roman" w:cs="Times New Roman"/>
                <w:color w:val="000000"/>
                <w:sz w:val="20"/>
                <w:szCs w:val="20"/>
              </w:rPr>
              <w:t xml:space="preserve"> </w:t>
            </w:r>
            <w:r w:rsidRPr="00A91591">
              <w:rPr>
                <w:rFonts w:ascii="Times New Roman" w:hAnsi="Times New Roman" w:cs="Times New Roman"/>
                <w:b/>
                <w:color w:val="000000"/>
                <w:sz w:val="20"/>
                <w:szCs w:val="20"/>
              </w:rPr>
              <w:t>СССР в 1945 - 1991 гг.</w:t>
            </w:r>
          </w:p>
        </w:tc>
      </w:tr>
      <w:tr w:rsidR="00362080" w:rsidRPr="00A91591" w:rsidTr="00362080">
        <w:trPr>
          <w:trHeight w:val="144"/>
          <w:tblCellSpacing w:w="20" w:type="nil"/>
        </w:trPr>
        <w:tc>
          <w:tcPr>
            <w:tcW w:w="774" w:type="dxa"/>
            <w:tcMar>
              <w:top w:w="50" w:type="dxa"/>
              <w:left w:w="100" w:type="dxa"/>
            </w:tcMar>
            <w:vAlign w:val="center"/>
          </w:tcPr>
          <w:p w:rsidR="00362080" w:rsidRPr="00A91591" w:rsidRDefault="00362080" w:rsidP="002E5EE1">
            <w:pPr>
              <w:spacing w:after="0"/>
              <w:rPr>
                <w:rFonts w:ascii="Times New Roman" w:hAnsi="Times New Roman" w:cs="Times New Roman"/>
                <w:sz w:val="20"/>
                <w:szCs w:val="20"/>
              </w:rPr>
            </w:pPr>
            <w:r w:rsidRPr="00A91591">
              <w:rPr>
                <w:rFonts w:ascii="Times New Roman" w:hAnsi="Times New Roman" w:cs="Times New Roman"/>
                <w:color w:val="000000"/>
                <w:sz w:val="20"/>
                <w:szCs w:val="20"/>
              </w:rPr>
              <w:t>2.1</w:t>
            </w:r>
          </w:p>
        </w:tc>
        <w:tc>
          <w:tcPr>
            <w:tcW w:w="2069"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СССР в 1945-1953 гг.</w:t>
            </w:r>
          </w:p>
        </w:tc>
        <w:tc>
          <w:tcPr>
            <w:tcW w:w="845"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 7 </w:t>
            </w:r>
          </w:p>
        </w:tc>
        <w:tc>
          <w:tcPr>
            <w:tcW w:w="1591"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1652" w:type="dxa"/>
            <w:vMerge w:val="restart"/>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sz w:val="20"/>
                <w:szCs w:val="20"/>
              </w:rPr>
              <w:t>1-9</w:t>
            </w:r>
          </w:p>
        </w:tc>
        <w:tc>
          <w:tcPr>
            <w:tcW w:w="2632"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Библиотека ЦОК </w:t>
            </w:r>
            <w:hyperlink r:id="rId14">
              <w:r w:rsidRPr="00A91591">
                <w:rPr>
                  <w:rFonts w:ascii="Times New Roman" w:hAnsi="Times New Roman" w:cs="Times New Roman"/>
                  <w:color w:val="0000FF"/>
                  <w:sz w:val="20"/>
                  <w:szCs w:val="20"/>
                  <w:u w:val="single"/>
                </w:rPr>
                <w:t>https://m.edsoo.ru/c66251b0</w:t>
              </w:r>
            </w:hyperlink>
          </w:p>
        </w:tc>
      </w:tr>
      <w:tr w:rsidR="00362080" w:rsidRPr="00A91591" w:rsidTr="00362080">
        <w:trPr>
          <w:trHeight w:val="144"/>
          <w:tblCellSpacing w:w="20" w:type="nil"/>
        </w:trPr>
        <w:tc>
          <w:tcPr>
            <w:tcW w:w="774" w:type="dxa"/>
            <w:tcMar>
              <w:top w:w="50" w:type="dxa"/>
              <w:left w:w="100" w:type="dxa"/>
            </w:tcMar>
            <w:vAlign w:val="center"/>
          </w:tcPr>
          <w:p w:rsidR="00362080" w:rsidRPr="00A91591" w:rsidRDefault="00362080" w:rsidP="002E5EE1">
            <w:pPr>
              <w:spacing w:after="0"/>
              <w:rPr>
                <w:rFonts w:ascii="Times New Roman" w:hAnsi="Times New Roman" w:cs="Times New Roman"/>
                <w:sz w:val="20"/>
                <w:szCs w:val="20"/>
              </w:rPr>
            </w:pPr>
            <w:r w:rsidRPr="00A91591">
              <w:rPr>
                <w:rFonts w:ascii="Times New Roman" w:hAnsi="Times New Roman" w:cs="Times New Roman"/>
                <w:color w:val="000000"/>
                <w:sz w:val="20"/>
                <w:szCs w:val="20"/>
              </w:rPr>
              <w:t>2.2</w:t>
            </w:r>
          </w:p>
        </w:tc>
        <w:tc>
          <w:tcPr>
            <w:tcW w:w="2069"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СССР в середине 1950-х -первой половине 1960-х гг.</w:t>
            </w:r>
          </w:p>
        </w:tc>
        <w:tc>
          <w:tcPr>
            <w:tcW w:w="845"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 10 </w:t>
            </w:r>
          </w:p>
        </w:tc>
        <w:tc>
          <w:tcPr>
            <w:tcW w:w="1591"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1652" w:type="dxa"/>
            <w:vMerge/>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2632"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Библиотека ЦОК </w:t>
            </w:r>
            <w:hyperlink r:id="rId15">
              <w:r w:rsidRPr="00A91591">
                <w:rPr>
                  <w:rFonts w:ascii="Times New Roman" w:hAnsi="Times New Roman" w:cs="Times New Roman"/>
                  <w:color w:val="0000FF"/>
                  <w:sz w:val="20"/>
                  <w:szCs w:val="20"/>
                  <w:u w:val="single"/>
                </w:rPr>
                <w:t>https://m.edsoo.ru/c66251b0</w:t>
              </w:r>
            </w:hyperlink>
          </w:p>
        </w:tc>
      </w:tr>
      <w:tr w:rsidR="00362080" w:rsidRPr="00A91591" w:rsidTr="00362080">
        <w:trPr>
          <w:trHeight w:val="144"/>
          <w:tblCellSpacing w:w="20" w:type="nil"/>
        </w:trPr>
        <w:tc>
          <w:tcPr>
            <w:tcW w:w="774" w:type="dxa"/>
            <w:tcMar>
              <w:top w:w="50" w:type="dxa"/>
              <w:left w:w="100" w:type="dxa"/>
            </w:tcMar>
            <w:vAlign w:val="center"/>
          </w:tcPr>
          <w:p w:rsidR="00362080" w:rsidRPr="00A91591" w:rsidRDefault="00362080" w:rsidP="002E5EE1">
            <w:pPr>
              <w:spacing w:after="0"/>
              <w:rPr>
                <w:rFonts w:ascii="Times New Roman" w:hAnsi="Times New Roman" w:cs="Times New Roman"/>
                <w:sz w:val="20"/>
                <w:szCs w:val="20"/>
              </w:rPr>
            </w:pPr>
            <w:r w:rsidRPr="00A91591">
              <w:rPr>
                <w:rFonts w:ascii="Times New Roman" w:hAnsi="Times New Roman" w:cs="Times New Roman"/>
                <w:color w:val="000000"/>
                <w:sz w:val="20"/>
                <w:szCs w:val="20"/>
              </w:rPr>
              <w:t>2.3</w:t>
            </w:r>
          </w:p>
        </w:tc>
        <w:tc>
          <w:tcPr>
            <w:tcW w:w="2069"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Советское государство и общество в середине 1960-х-начале 1980-х</w:t>
            </w:r>
          </w:p>
        </w:tc>
        <w:tc>
          <w:tcPr>
            <w:tcW w:w="845"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 12 </w:t>
            </w:r>
          </w:p>
        </w:tc>
        <w:tc>
          <w:tcPr>
            <w:tcW w:w="1591"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1652" w:type="dxa"/>
            <w:vMerge/>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2632"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Библиотека ЦОК </w:t>
            </w:r>
            <w:hyperlink r:id="rId16">
              <w:r w:rsidRPr="00A91591">
                <w:rPr>
                  <w:rFonts w:ascii="Times New Roman" w:hAnsi="Times New Roman" w:cs="Times New Roman"/>
                  <w:color w:val="0000FF"/>
                  <w:sz w:val="20"/>
                  <w:szCs w:val="20"/>
                  <w:u w:val="single"/>
                </w:rPr>
                <w:t>https://m.edsoo.ru/c66251b0</w:t>
              </w:r>
            </w:hyperlink>
          </w:p>
        </w:tc>
      </w:tr>
      <w:tr w:rsidR="00362080" w:rsidRPr="00A91591" w:rsidTr="00362080">
        <w:trPr>
          <w:trHeight w:val="144"/>
          <w:tblCellSpacing w:w="20" w:type="nil"/>
        </w:trPr>
        <w:tc>
          <w:tcPr>
            <w:tcW w:w="774" w:type="dxa"/>
            <w:tcMar>
              <w:top w:w="50" w:type="dxa"/>
              <w:left w:w="100" w:type="dxa"/>
            </w:tcMar>
            <w:vAlign w:val="center"/>
          </w:tcPr>
          <w:p w:rsidR="00362080" w:rsidRPr="00A91591" w:rsidRDefault="00362080" w:rsidP="002E5EE1">
            <w:pPr>
              <w:spacing w:after="0"/>
              <w:rPr>
                <w:rFonts w:ascii="Times New Roman" w:hAnsi="Times New Roman" w:cs="Times New Roman"/>
                <w:sz w:val="20"/>
                <w:szCs w:val="20"/>
              </w:rPr>
            </w:pPr>
            <w:r w:rsidRPr="00A91591">
              <w:rPr>
                <w:rFonts w:ascii="Times New Roman" w:hAnsi="Times New Roman" w:cs="Times New Roman"/>
                <w:color w:val="000000"/>
                <w:sz w:val="20"/>
                <w:szCs w:val="20"/>
              </w:rPr>
              <w:t>2.4</w:t>
            </w:r>
          </w:p>
        </w:tc>
        <w:tc>
          <w:tcPr>
            <w:tcW w:w="2069"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Политика перестройки. Распад СССР (1985-1991)</w:t>
            </w:r>
          </w:p>
        </w:tc>
        <w:tc>
          <w:tcPr>
            <w:tcW w:w="845"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 10 </w:t>
            </w:r>
          </w:p>
        </w:tc>
        <w:tc>
          <w:tcPr>
            <w:tcW w:w="1591"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1652" w:type="dxa"/>
            <w:vMerge/>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2632"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Библиотека ЦОК </w:t>
            </w:r>
            <w:hyperlink r:id="rId17">
              <w:r w:rsidRPr="00A91591">
                <w:rPr>
                  <w:rFonts w:ascii="Times New Roman" w:hAnsi="Times New Roman" w:cs="Times New Roman"/>
                  <w:color w:val="0000FF"/>
                  <w:sz w:val="20"/>
                  <w:szCs w:val="20"/>
                  <w:u w:val="single"/>
                </w:rPr>
                <w:t>https://m.edsoo.ru/c66251b0</w:t>
              </w:r>
            </w:hyperlink>
          </w:p>
        </w:tc>
      </w:tr>
      <w:tr w:rsidR="00362080" w:rsidRPr="00A91591" w:rsidTr="00362080">
        <w:trPr>
          <w:trHeight w:val="144"/>
          <w:tblCellSpacing w:w="20" w:type="nil"/>
        </w:trPr>
        <w:tc>
          <w:tcPr>
            <w:tcW w:w="774" w:type="dxa"/>
            <w:tcMar>
              <w:top w:w="50" w:type="dxa"/>
              <w:left w:w="100" w:type="dxa"/>
            </w:tcMar>
            <w:vAlign w:val="center"/>
          </w:tcPr>
          <w:p w:rsidR="00362080" w:rsidRPr="00A91591" w:rsidRDefault="00362080" w:rsidP="002E5EE1">
            <w:pPr>
              <w:spacing w:after="0"/>
              <w:rPr>
                <w:rFonts w:ascii="Times New Roman" w:hAnsi="Times New Roman" w:cs="Times New Roman"/>
                <w:sz w:val="20"/>
                <w:szCs w:val="20"/>
              </w:rPr>
            </w:pPr>
            <w:r w:rsidRPr="00A91591">
              <w:rPr>
                <w:rFonts w:ascii="Times New Roman" w:hAnsi="Times New Roman" w:cs="Times New Roman"/>
                <w:color w:val="000000"/>
                <w:sz w:val="20"/>
                <w:szCs w:val="20"/>
              </w:rPr>
              <w:t>2.5</w:t>
            </w:r>
          </w:p>
        </w:tc>
        <w:tc>
          <w:tcPr>
            <w:tcW w:w="2069"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Обобщение</w:t>
            </w:r>
          </w:p>
        </w:tc>
        <w:tc>
          <w:tcPr>
            <w:tcW w:w="845"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5 </w:t>
            </w:r>
          </w:p>
        </w:tc>
        <w:tc>
          <w:tcPr>
            <w:tcW w:w="1591" w:type="dxa"/>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r w:rsidRPr="00A91591">
              <w:rPr>
                <w:rFonts w:ascii="Times New Roman" w:hAnsi="Times New Roman" w:cs="Times New Roman"/>
                <w:sz w:val="20"/>
                <w:szCs w:val="20"/>
              </w:rPr>
              <w:t>1</w:t>
            </w:r>
          </w:p>
        </w:tc>
        <w:tc>
          <w:tcPr>
            <w:tcW w:w="1652" w:type="dxa"/>
            <w:vMerge/>
            <w:tcMar>
              <w:top w:w="50" w:type="dxa"/>
              <w:left w:w="100" w:type="dxa"/>
            </w:tcMar>
            <w:vAlign w:val="center"/>
          </w:tcPr>
          <w:p w:rsidR="00362080" w:rsidRPr="00A91591" w:rsidRDefault="00362080" w:rsidP="002E5EE1">
            <w:pPr>
              <w:spacing w:after="0"/>
              <w:ind w:left="135"/>
              <w:jc w:val="center"/>
              <w:rPr>
                <w:rFonts w:ascii="Times New Roman" w:hAnsi="Times New Roman" w:cs="Times New Roman"/>
                <w:sz w:val="20"/>
                <w:szCs w:val="20"/>
              </w:rPr>
            </w:pPr>
          </w:p>
        </w:tc>
        <w:tc>
          <w:tcPr>
            <w:tcW w:w="2632" w:type="dxa"/>
            <w:tcMar>
              <w:top w:w="50" w:type="dxa"/>
              <w:left w:w="100" w:type="dxa"/>
            </w:tcMar>
            <w:vAlign w:val="center"/>
          </w:tcPr>
          <w:p w:rsidR="00362080" w:rsidRPr="00A91591" w:rsidRDefault="00362080"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 xml:space="preserve">Библиотека ЦОК </w:t>
            </w:r>
            <w:hyperlink r:id="rId18">
              <w:r w:rsidRPr="00A91591">
                <w:rPr>
                  <w:rFonts w:ascii="Times New Roman" w:hAnsi="Times New Roman" w:cs="Times New Roman"/>
                  <w:color w:val="0000FF"/>
                  <w:sz w:val="20"/>
                  <w:szCs w:val="20"/>
                  <w:u w:val="single"/>
                </w:rPr>
                <w:t>https://m.edsoo.ru/c66251b0</w:t>
              </w:r>
            </w:hyperlink>
          </w:p>
        </w:tc>
      </w:tr>
      <w:tr w:rsidR="002E5EE1" w:rsidRPr="00A91591" w:rsidTr="004F0C81">
        <w:trPr>
          <w:trHeight w:val="144"/>
          <w:tblCellSpacing w:w="20" w:type="nil"/>
        </w:trPr>
        <w:tc>
          <w:tcPr>
            <w:tcW w:w="0" w:type="auto"/>
            <w:gridSpan w:val="2"/>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Итого по разделу</w:t>
            </w:r>
          </w:p>
        </w:tc>
        <w:tc>
          <w:tcPr>
            <w:tcW w:w="845" w:type="dxa"/>
            <w:tcMar>
              <w:top w:w="50" w:type="dxa"/>
              <w:left w:w="100" w:type="dxa"/>
            </w:tcMar>
            <w:vAlign w:val="center"/>
          </w:tcPr>
          <w:p w:rsidR="002E5EE1" w:rsidRPr="00A91591" w:rsidRDefault="004F0C81" w:rsidP="002E5EE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45</w:t>
            </w:r>
            <w:r w:rsidR="002E5EE1" w:rsidRPr="00A91591">
              <w:rPr>
                <w:rFonts w:ascii="Times New Roman" w:hAnsi="Times New Roman" w:cs="Times New Roman"/>
                <w:color w:val="000000"/>
                <w:sz w:val="20"/>
                <w:szCs w:val="20"/>
              </w:rPr>
              <w:t xml:space="preserve"> </w:t>
            </w:r>
          </w:p>
        </w:tc>
        <w:tc>
          <w:tcPr>
            <w:tcW w:w="0" w:type="auto"/>
            <w:gridSpan w:val="3"/>
            <w:tcMar>
              <w:top w:w="50" w:type="dxa"/>
              <w:left w:w="100" w:type="dxa"/>
            </w:tcMar>
            <w:vAlign w:val="center"/>
          </w:tcPr>
          <w:p w:rsidR="002E5EE1" w:rsidRPr="00A91591" w:rsidRDefault="002E5EE1" w:rsidP="002E5EE1">
            <w:pPr>
              <w:rPr>
                <w:rFonts w:ascii="Times New Roman" w:hAnsi="Times New Roman" w:cs="Times New Roman"/>
                <w:sz w:val="20"/>
                <w:szCs w:val="20"/>
              </w:rPr>
            </w:pPr>
          </w:p>
        </w:tc>
      </w:tr>
      <w:tr w:rsidR="002E5EE1" w:rsidRPr="00A91591" w:rsidTr="004F0C81">
        <w:trPr>
          <w:trHeight w:val="144"/>
          <w:tblCellSpacing w:w="20" w:type="nil"/>
        </w:trPr>
        <w:tc>
          <w:tcPr>
            <w:tcW w:w="0" w:type="auto"/>
            <w:gridSpan w:val="2"/>
            <w:tcMar>
              <w:top w:w="50" w:type="dxa"/>
              <w:left w:w="100" w:type="dxa"/>
            </w:tcMar>
            <w:vAlign w:val="center"/>
          </w:tcPr>
          <w:p w:rsidR="002E5EE1" w:rsidRPr="00A91591" w:rsidRDefault="002E5EE1" w:rsidP="002E5EE1">
            <w:pPr>
              <w:spacing w:after="0"/>
              <w:ind w:left="135"/>
              <w:rPr>
                <w:rFonts w:ascii="Times New Roman" w:hAnsi="Times New Roman" w:cs="Times New Roman"/>
                <w:sz w:val="20"/>
                <w:szCs w:val="20"/>
              </w:rPr>
            </w:pPr>
            <w:r w:rsidRPr="00A91591">
              <w:rPr>
                <w:rFonts w:ascii="Times New Roman" w:hAnsi="Times New Roman" w:cs="Times New Roman"/>
                <w:color w:val="000000"/>
                <w:sz w:val="20"/>
                <w:szCs w:val="20"/>
              </w:rPr>
              <w:t>ОБЩЕЕ КОЛИЧЕСТВО ЧАСОВ ПО ПРОГРАММЕ</w:t>
            </w:r>
          </w:p>
        </w:tc>
        <w:tc>
          <w:tcPr>
            <w:tcW w:w="845" w:type="dxa"/>
            <w:tcMar>
              <w:top w:w="50" w:type="dxa"/>
              <w:left w:w="100" w:type="dxa"/>
            </w:tcMar>
            <w:vAlign w:val="center"/>
          </w:tcPr>
          <w:p w:rsidR="002E5EE1" w:rsidRPr="00A91591" w:rsidRDefault="002E5EE1" w:rsidP="004F0C8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 </w:t>
            </w:r>
            <w:r w:rsidR="004F0C81" w:rsidRPr="00A91591">
              <w:rPr>
                <w:rFonts w:ascii="Times New Roman" w:hAnsi="Times New Roman" w:cs="Times New Roman"/>
                <w:color w:val="000000"/>
                <w:sz w:val="20"/>
                <w:szCs w:val="20"/>
              </w:rPr>
              <w:t>68</w:t>
            </w:r>
          </w:p>
        </w:tc>
        <w:tc>
          <w:tcPr>
            <w:tcW w:w="1591" w:type="dxa"/>
            <w:tcMar>
              <w:top w:w="50" w:type="dxa"/>
              <w:left w:w="100" w:type="dxa"/>
            </w:tcMar>
            <w:vAlign w:val="center"/>
          </w:tcPr>
          <w:p w:rsidR="002E5EE1" w:rsidRPr="00A91591" w:rsidRDefault="004F0C81" w:rsidP="004F0C8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2</w:t>
            </w:r>
            <w:r w:rsidR="002E5EE1" w:rsidRPr="00A91591">
              <w:rPr>
                <w:rFonts w:ascii="Times New Roman" w:hAnsi="Times New Roman" w:cs="Times New Roman"/>
                <w:color w:val="000000"/>
                <w:sz w:val="20"/>
                <w:szCs w:val="20"/>
              </w:rPr>
              <w:t xml:space="preserve"> </w:t>
            </w:r>
          </w:p>
        </w:tc>
        <w:tc>
          <w:tcPr>
            <w:tcW w:w="1652" w:type="dxa"/>
            <w:tcMar>
              <w:top w:w="50" w:type="dxa"/>
              <w:left w:w="100" w:type="dxa"/>
            </w:tcMar>
            <w:vAlign w:val="center"/>
          </w:tcPr>
          <w:p w:rsidR="002E5EE1" w:rsidRPr="00A91591" w:rsidRDefault="002E5EE1" w:rsidP="004F0C81">
            <w:pPr>
              <w:spacing w:after="0"/>
              <w:ind w:left="135"/>
              <w:jc w:val="center"/>
              <w:rPr>
                <w:rFonts w:ascii="Times New Roman" w:hAnsi="Times New Roman" w:cs="Times New Roman"/>
                <w:sz w:val="20"/>
                <w:szCs w:val="20"/>
              </w:rPr>
            </w:pPr>
            <w:r w:rsidRPr="00A91591">
              <w:rPr>
                <w:rFonts w:ascii="Times New Roman" w:hAnsi="Times New Roman" w:cs="Times New Roman"/>
                <w:color w:val="000000"/>
                <w:sz w:val="20"/>
                <w:szCs w:val="20"/>
              </w:rPr>
              <w:t xml:space="preserve"> </w:t>
            </w:r>
          </w:p>
        </w:tc>
        <w:tc>
          <w:tcPr>
            <w:tcW w:w="2632" w:type="dxa"/>
            <w:tcMar>
              <w:top w:w="50" w:type="dxa"/>
              <w:left w:w="100" w:type="dxa"/>
            </w:tcMar>
            <w:vAlign w:val="center"/>
          </w:tcPr>
          <w:p w:rsidR="002E5EE1" w:rsidRPr="00A91591" w:rsidRDefault="002E5EE1" w:rsidP="002E5EE1">
            <w:pPr>
              <w:rPr>
                <w:rFonts w:ascii="Times New Roman" w:hAnsi="Times New Roman" w:cs="Times New Roman"/>
                <w:sz w:val="20"/>
                <w:szCs w:val="20"/>
              </w:rPr>
            </w:pPr>
          </w:p>
        </w:tc>
      </w:tr>
    </w:tbl>
    <w:p w:rsidR="00E913C3" w:rsidRDefault="00E913C3" w:rsidP="00C47646">
      <w:pPr>
        <w:pStyle w:val="a3"/>
        <w:jc w:val="center"/>
        <w:rPr>
          <w:rFonts w:cs="Times New Roman"/>
          <w:sz w:val="24"/>
          <w:szCs w:val="24"/>
        </w:rPr>
      </w:pPr>
    </w:p>
    <w:p w:rsidR="00E913C3" w:rsidRDefault="00E913C3" w:rsidP="00C47646">
      <w:pPr>
        <w:pStyle w:val="a3"/>
        <w:jc w:val="center"/>
        <w:rPr>
          <w:rFonts w:cs="Times New Roman"/>
          <w:sz w:val="24"/>
          <w:szCs w:val="24"/>
        </w:rPr>
      </w:pPr>
    </w:p>
    <w:p w:rsidR="00E913C3" w:rsidRDefault="00E913C3" w:rsidP="00C47646">
      <w:pPr>
        <w:pStyle w:val="a3"/>
        <w:jc w:val="center"/>
        <w:rPr>
          <w:rFonts w:cs="Times New Roman"/>
          <w:sz w:val="24"/>
          <w:szCs w:val="24"/>
        </w:rPr>
      </w:pPr>
    </w:p>
    <w:p w:rsidR="00E913C3" w:rsidRDefault="00E913C3" w:rsidP="00C47646">
      <w:pPr>
        <w:pStyle w:val="a3"/>
        <w:jc w:val="center"/>
        <w:rPr>
          <w:rFonts w:cs="Times New Roman"/>
          <w:sz w:val="24"/>
          <w:szCs w:val="24"/>
        </w:rPr>
      </w:pPr>
    </w:p>
    <w:p w:rsidR="00E913C3" w:rsidRDefault="00E913C3" w:rsidP="00C47646">
      <w:pPr>
        <w:pStyle w:val="a3"/>
        <w:jc w:val="center"/>
        <w:rPr>
          <w:rFonts w:cs="Times New Roman"/>
          <w:sz w:val="24"/>
          <w:szCs w:val="24"/>
        </w:rPr>
      </w:pPr>
    </w:p>
    <w:p w:rsidR="00E913C3" w:rsidRDefault="00E913C3" w:rsidP="00C47646">
      <w:pPr>
        <w:pStyle w:val="a3"/>
        <w:jc w:val="center"/>
        <w:rPr>
          <w:rFonts w:cs="Times New Roman"/>
          <w:sz w:val="24"/>
          <w:szCs w:val="24"/>
        </w:rPr>
      </w:pPr>
    </w:p>
    <w:p w:rsidR="00E913C3" w:rsidRDefault="00E913C3" w:rsidP="00C47646">
      <w:pPr>
        <w:pStyle w:val="a3"/>
        <w:jc w:val="center"/>
        <w:rPr>
          <w:rFonts w:cs="Times New Roman"/>
          <w:sz w:val="24"/>
          <w:szCs w:val="24"/>
        </w:rPr>
      </w:pPr>
    </w:p>
    <w:p w:rsidR="00E913C3" w:rsidRDefault="00E913C3" w:rsidP="00C47646">
      <w:pPr>
        <w:pStyle w:val="a3"/>
        <w:jc w:val="center"/>
        <w:rPr>
          <w:rFonts w:cs="Times New Roman"/>
          <w:sz w:val="24"/>
          <w:szCs w:val="24"/>
        </w:rPr>
      </w:pPr>
    </w:p>
    <w:p w:rsidR="00E913C3" w:rsidRDefault="00E913C3" w:rsidP="00C47646">
      <w:pPr>
        <w:pStyle w:val="a3"/>
        <w:jc w:val="center"/>
        <w:rPr>
          <w:rFonts w:cs="Times New Roman"/>
          <w:sz w:val="24"/>
          <w:szCs w:val="24"/>
        </w:rPr>
      </w:pPr>
    </w:p>
    <w:p w:rsidR="00C47646" w:rsidRPr="00DA0D47" w:rsidRDefault="00C47646" w:rsidP="00C47646">
      <w:pPr>
        <w:pStyle w:val="a3"/>
        <w:jc w:val="center"/>
        <w:rPr>
          <w:rFonts w:cs="Times New Roman"/>
          <w:sz w:val="24"/>
          <w:szCs w:val="24"/>
        </w:rPr>
      </w:pPr>
      <w:r w:rsidRPr="00DA0D47">
        <w:rPr>
          <w:rFonts w:cs="Times New Roman"/>
          <w:sz w:val="24"/>
          <w:szCs w:val="24"/>
        </w:rPr>
        <w:lastRenderedPageBreak/>
        <w:t>МУНИЦИПАЛЬНОЕ БЮДЖЕТНОЕ ОБЩЕОБРАЗОВАТЕЛЬНОЕ УЧРЕЖДЕНИЕ СРЕДНЯЯ ШКОЛА ОЧНОЙ, ОЧНО-ЗАОЧНОЙ, ЗАОЧНОЙ ФОРМ ОБУЧЕНИЯ  №1</w:t>
      </w:r>
    </w:p>
    <w:p w:rsidR="00C47646" w:rsidRPr="00DA0D47" w:rsidRDefault="00C47646" w:rsidP="00C47646">
      <w:pPr>
        <w:pStyle w:val="a3"/>
        <w:jc w:val="center"/>
        <w:rPr>
          <w:rFonts w:cs="Times New Roman"/>
          <w:sz w:val="24"/>
          <w:szCs w:val="24"/>
        </w:rPr>
      </w:pPr>
      <w:r w:rsidRPr="00DA0D47">
        <w:rPr>
          <w:rFonts w:cs="Times New Roman"/>
          <w:sz w:val="24"/>
          <w:szCs w:val="24"/>
        </w:rPr>
        <w:t>Г. ЛИПЕЦКА</w:t>
      </w: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47646" w:rsidRDefault="00C47646" w:rsidP="0055718A">
      <w:pPr>
        <w:spacing w:line="240" w:lineRule="auto"/>
        <w:contextualSpacing/>
        <w:jc w:val="center"/>
        <w:rPr>
          <w:rFonts w:ascii="Times New Roman" w:hAnsi="Times New Roman" w:cs="Times New Roman"/>
          <w:b/>
          <w:sz w:val="24"/>
          <w:szCs w:val="24"/>
        </w:rPr>
      </w:pPr>
    </w:p>
    <w:p w:rsidR="00CC081E" w:rsidRPr="00A91591" w:rsidRDefault="00C47646" w:rsidP="0055718A">
      <w:pPr>
        <w:spacing w:line="240" w:lineRule="auto"/>
        <w:contextualSpacing/>
        <w:jc w:val="center"/>
        <w:rPr>
          <w:rFonts w:ascii="Times New Roman" w:hAnsi="Times New Roman" w:cs="Times New Roman"/>
          <w:sz w:val="40"/>
          <w:szCs w:val="24"/>
        </w:rPr>
      </w:pPr>
      <w:r w:rsidRPr="00A91591">
        <w:rPr>
          <w:rFonts w:ascii="Times New Roman" w:hAnsi="Times New Roman" w:cs="Times New Roman"/>
          <w:sz w:val="40"/>
          <w:szCs w:val="24"/>
        </w:rPr>
        <w:t xml:space="preserve">Календарно-тематическое планирование </w:t>
      </w:r>
    </w:p>
    <w:p w:rsidR="00E120A5" w:rsidRPr="00A91591" w:rsidRDefault="00E120A5" w:rsidP="00E120A5">
      <w:pPr>
        <w:spacing w:line="240" w:lineRule="auto"/>
        <w:contextualSpacing/>
        <w:jc w:val="center"/>
        <w:rPr>
          <w:rFonts w:ascii="Times New Roman" w:hAnsi="Times New Roman" w:cs="Times New Roman"/>
          <w:sz w:val="40"/>
        </w:rPr>
      </w:pPr>
      <w:r w:rsidRPr="00A91591">
        <w:rPr>
          <w:rFonts w:ascii="Times New Roman" w:hAnsi="Times New Roman" w:cs="Times New Roman"/>
          <w:sz w:val="40"/>
        </w:rPr>
        <w:t xml:space="preserve">учебного предмета </w:t>
      </w:r>
    </w:p>
    <w:p w:rsidR="00E120A5" w:rsidRPr="00A91591" w:rsidRDefault="00E120A5" w:rsidP="00E120A5">
      <w:pPr>
        <w:spacing w:line="240" w:lineRule="auto"/>
        <w:contextualSpacing/>
        <w:jc w:val="center"/>
        <w:rPr>
          <w:rFonts w:ascii="Times New Roman" w:hAnsi="Times New Roman" w:cs="Times New Roman"/>
          <w:sz w:val="40"/>
        </w:rPr>
      </w:pPr>
      <w:r w:rsidRPr="00A91591">
        <w:rPr>
          <w:rFonts w:ascii="Times New Roman" w:hAnsi="Times New Roman" w:cs="Times New Roman"/>
          <w:sz w:val="40"/>
        </w:rPr>
        <w:t>«</w:t>
      </w:r>
      <w:r w:rsidR="00450018" w:rsidRPr="00A91591">
        <w:rPr>
          <w:rFonts w:ascii="Times New Roman" w:hAnsi="Times New Roman" w:cs="Times New Roman"/>
          <w:sz w:val="40"/>
        </w:rPr>
        <w:t>История</w:t>
      </w:r>
      <w:r w:rsidRPr="00A91591">
        <w:rPr>
          <w:rFonts w:ascii="Times New Roman" w:hAnsi="Times New Roman" w:cs="Times New Roman"/>
          <w:sz w:val="40"/>
        </w:rPr>
        <w:t xml:space="preserve">» </w:t>
      </w:r>
    </w:p>
    <w:p w:rsidR="00E120A5" w:rsidRPr="00A91591" w:rsidRDefault="00E120A5" w:rsidP="00E120A5">
      <w:pPr>
        <w:spacing w:line="240" w:lineRule="auto"/>
        <w:contextualSpacing/>
        <w:jc w:val="center"/>
        <w:rPr>
          <w:rFonts w:ascii="Times New Roman" w:hAnsi="Times New Roman" w:cs="Times New Roman"/>
          <w:sz w:val="40"/>
        </w:rPr>
      </w:pPr>
      <w:r w:rsidRPr="00A91591">
        <w:rPr>
          <w:rFonts w:ascii="Times New Roman" w:hAnsi="Times New Roman" w:cs="Times New Roman"/>
          <w:sz w:val="40"/>
        </w:rPr>
        <w:t xml:space="preserve">для обучающихся </w:t>
      </w:r>
      <w:r w:rsidR="00E913C3">
        <w:rPr>
          <w:rFonts w:ascii="Times New Roman" w:hAnsi="Times New Roman" w:cs="Times New Roman"/>
          <w:sz w:val="40"/>
        </w:rPr>
        <w:t>11</w:t>
      </w:r>
      <w:r w:rsidRPr="00A91591">
        <w:rPr>
          <w:rFonts w:ascii="Times New Roman" w:hAnsi="Times New Roman" w:cs="Times New Roman"/>
          <w:sz w:val="40"/>
        </w:rPr>
        <w:t xml:space="preserve"> классов</w:t>
      </w:r>
    </w:p>
    <w:p w:rsidR="00C47646" w:rsidRDefault="00C47646" w:rsidP="0055718A">
      <w:pPr>
        <w:spacing w:line="240" w:lineRule="auto"/>
        <w:contextualSpacing/>
        <w:jc w:val="center"/>
        <w:rPr>
          <w:rFonts w:ascii="Times New Roman" w:hAnsi="Times New Roman" w:cs="Times New Roman"/>
          <w:b/>
          <w:sz w:val="24"/>
          <w:szCs w:val="24"/>
        </w:rPr>
      </w:pPr>
    </w:p>
    <w:p w:rsidR="00CC081E" w:rsidRDefault="00CC081E" w:rsidP="0055718A">
      <w:pPr>
        <w:spacing w:line="240" w:lineRule="auto"/>
        <w:contextualSpacing/>
        <w:jc w:val="center"/>
        <w:rPr>
          <w:rFonts w:ascii="Times New Roman" w:hAnsi="Times New Roman" w:cs="Times New Roman"/>
          <w:b/>
          <w:sz w:val="24"/>
          <w:szCs w:val="24"/>
        </w:rPr>
      </w:pPr>
    </w:p>
    <w:p w:rsidR="00CC081E" w:rsidRDefault="00CC081E" w:rsidP="0055718A">
      <w:pPr>
        <w:spacing w:line="240" w:lineRule="auto"/>
        <w:contextualSpacing/>
        <w:jc w:val="center"/>
        <w:rPr>
          <w:rFonts w:ascii="Times New Roman" w:hAnsi="Times New Roman" w:cs="Times New Roman"/>
          <w:b/>
          <w:sz w:val="24"/>
          <w:szCs w:val="24"/>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Default="00CC081E" w:rsidP="00CC081E">
      <w:pPr>
        <w:pStyle w:val="a3"/>
        <w:jc w:val="right"/>
        <w:rPr>
          <w:rFonts w:cs="Times New Roman"/>
          <w:szCs w:val="28"/>
        </w:rPr>
      </w:pPr>
    </w:p>
    <w:p w:rsidR="00CC081E" w:rsidRPr="00DA0D47" w:rsidRDefault="00CC081E" w:rsidP="00CC081E">
      <w:pPr>
        <w:pStyle w:val="a3"/>
        <w:jc w:val="right"/>
        <w:rPr>
          <w:rFonts w:cs="Times New Roman"/>
          <w:szCs w:val="28"/>
        </w:rPr>
      </w:pPr>
      <w:r w:rsidRPr="00DA0D47">
        <w:rPr>
          <w:rFonts w:cs="Times New Roman"/>
          <w:szCs w:val="28"/>
        </w:rPr>
        <w:t>Утверждаю»</w:t>
      </w:r>
    </w:p>
    <w:p w:rsidR="00CC081E" w:rsidRPr="00DA0D47" w:rsidRDefault="00CC081E" w:rsidP="00CC081E">
      <w:pPr>
        <w:pStyle w:val="a3"/>
        <w:jc w:val="right"/>
        <w:rPr>
          <w:rFonts w:cs="Times New Roman"/>
          <w:szCs w:val="28"/>
        </w:rPr>
      </w:pPr>
      <w:r w:rsidRPr="00DA0D47">
        <w:rPr>
          <w:rFonts w:cs="Times New Roman"/>
          <w:szCs w:val="28"/>
        </w:rPr>
        <w:t>директор МБОУ СШООЗЗ №1</w:t>
      </w:r>
    </w:p>
    <w:p w:rsidR="00CC081E" w:rsidRPr="00DA0D47" w:rsidRDefault="00CC081E" w:rsidP="00CC081E">
      <w:pPr>
        <w:pStyle w:val="a3"/>
        <w:tabs>
          <w:tab w:val="left" w:pos="8025"/>
        </w:tabs>
        <w:jc w:val="right"/>
        <w:rPr>
          <w:rFonts w:cs="Times New Roman"/>
          <w:b/>
          <w:szCs w:val="28"/>
        </w:rPr>
      </w:pPr>
    </w:p>
    <w:p w:rsidR="00CC081E" w:rsidRPr="00DA0D47" w:rsidRDefault="00CC081E" w:rsidP="00CC081E">
      <w:pPr>
        <w:pStyle w:val="a3"/>
        <w:tabs>
          <w:tab w:val="left" w:pos="8025"/>
        </w:tabs>
        <w:jc w:val="right"/>
        <w:rPr>
          <w:rFonts w:cs="Times New Roman"/>
          <w:szCs w:val="28"/>
        </w:rPr>
      </w:pPr>
      <w:r w:rsidRPr="00DA0D47">
        <w:rPr>
          <w:rFonts w:cs="Times New Roman"/>
          <w:szCs w:val="28"/>
        </w:rPr>
        <w:t xml:space="preserve">                                                                         _________   Е. Н. Бирюкова</w:t>
      </w:r>
      <w:r w:rsidRPr="00DA0D47">
        <w:rPr>
          <w:rFonts w:cs="Times New Roman"/>
          <w:szCs w:val="28"/>
        </w:rPr>
        <w:tab/>
      </w:r>
    </w:p>
    <w:p w:rsidR="00CC081E" w:rsidRDefault="00CC081E" w:rsidP="00CC081E">
      <w:pPr>
        <w:pStyle w:val="a3"/>
        <w:jc w:val="right"/>
        <w:rPr>
          <w:rFonts w:cs="Times New Roman"/>
          <w:szCs w:val="28"/>
        </w:rPr>
      </w:pPr>
    </w:p>
    <w:p w:rsidR="000556FB" w:rsidRPr="00DA0D47" w:rsidRDefault="000556FB" w:rsidP="000556FB">
      <w:pPr>
        <w:pStyle w:val="a3"/>
        <w:jc w:val="right"/>
        <w:rPr>
          <w:rFonts w:cs="Times New Roman"/>
          <w:szCs w:val="28"/>
        </w:rPr>
      </w:pPr>
      <w:r>
        <w:rPr>
          <w:rFonts w:cs="Times New Roman"/>
          <w:szCs w:val="28"/>
        </w:rPr>
        <w:t>приказ № 3</w:t>
      </w:r>
      <w:r w:rsidR="00F85CD0">
        <w:rPr>
          <w:rFonts w:cs="Times New Roman"/>
          <w:szCs w:val="28"/>
        </w:rPr>
        <w:t>4</w:t>
      </w:r>
      <w:r>
        <w:rPr>
          <w:rFonts w:cs="Times New Roman"/>
          <w:szCs w:val="28"/>
        </w:rPr>
        <w:t xml:space="preserve"> от </w:t>
      </w:r>
      <w:r w:rsidR="00F85CD0">
        <w:rPr>
          <w:rFonts w:cs="Times New Roman"/>
          <w:szCs w:val="28"/>
        </w:rPr>
        <w:t>2</w:t>
      </w:r>
      <w:r w:rsidR="00E913C3">
        <w:rPr>
          <w:rFonts w:cs="Times New Roman"/>
          <w:szCs w:val="28"/>
        </w:rPr>
        <w:t>9</w:t>
      </w:r>
      <w:r>
        <w:rPr>
          <w:rFonts w:cs="Times New Roman"/>
          <w:szCs w:val="28"/>
        </w:rPr>
        <w:t>.08.202</w:t>
      </w:r>
      <w:r w:rsidR="00F85CD0">
        <w:rPr>
          <w:rFonts w:cs="Times New Roman"/>
          <w:szCs w:val="28"/>
        </w:rPr>
        <w:t>4</w:t>
      </w:r>
      <w:r>
        <w:rPr>
          <w:rFonts w:cs="Times New Roman"/>
          <w:szCs w:val="28"/>
        </w:rPr>
        <w:t xml:space="preserve"> г.</w:t>
      </w:r>
    </w:p>
    <w:p w:rsidR="00CC081E" w:rsidRDefault="00CC081E" w:rsidP="00CC081E">
      <w:pPr>
        <w:pStyle w:val="a7"/>
        <w:contextualSpacing/>
        <w:jc w:val="right"/>
        <w:rPr>
          <w:sz w:val="28"/>
          <w:szCs w:val="28"/>
        </w:rPr>
      </w:pPr>
    </w:p>
    <w:p w:rsidR="00CC081E" w:rsidRPr="00DA0D47" w:rsidRDefault="00CC081E" w:rsidP="00CC081E">
      <w:pPr>
        <w:pStyle w:val="a7"/>
        <w:contextualSpacing/>
        <w:jc w:val="right"/>
        <w:rPr>
          <w:b/>
          <w:sz w:val="22"/>
          <w:szCs w:val="22"/>
        </w:rPr>
      </w:pPr>
    </w:p>
    <w:p w:rsidR="00CC081E" w:rsidRPr="00DA0D47" w:rsidRDefault="00CC081E" w:rsidP="00CC081E">
      <w:pPr>
        <w:pStyle w:val="a7"/>
        <w:contextualSpacing/>
        <w:jc w:val="right"/>
        <w:rPr>
          <w:sz w:val="28"/>
          <w:szCs w:val="28"/>
        </w:rPr>
      </w:pPr>
    </w:p>
    <w:p w:rsidR="00CC081E" w:rsidRPr="00DA0D47" w:rsidRDefault="00CC081E" w:rsidP="00CC081E">
      <w:pPr>
        <w:pStyle w:val="a7"/>
        <w:contextualSpacing/>
        <w:jc w:val="right"/>
        <w:rPr>
          <w:sz w:val="28"/>
          <w:szCs w:val="28"/>
        </w:rPr>
      </w:pPr>
      <w:r w:rsidRPr="00DA0D47">
        <w:rPr>
          <w:sz w:val="28"/>
          <w:szCs w:val="28"/>
        </w:rPr>
        <w:t>Программу составил</w:t>
      </w:r>
    </w:p>
    <w:p w:rsidR="00CC081E" w:rsidRDefault="00CC081E" w:rsidP="00CC081E">
      <w:pPr>
        <w:pStyle w:val="a7"/>
        <w:contextualSpacing/>
        <w:jc w:val="right"/>
        <w:rPr>
          <w:sz w:val="28"/>
          <w:szCs w:val="28"/>
        </w:rPr>
      </w:pPr>
      <w:r w:rsidRPr="00DA0D47">
        <w:rPr>
          <w:sz w:val="28"/>
          <w:szCs w:val="28"/>
        </w:rPr>
        <w:t>Селин</w:t>
      </w:r>
      <w:r w:rsidRPr="00223062">
        <w:rPr>
          <w:sz w:val="28"/>
          <w:szCs w:val="28"/>
        </w:rPr>
        <w:t xml:space="preserve"> </w:t>
      </w:r>
      <w:r w:rsidRPr="00DA0D47">
        <w:rPr>
          <w:sz w:val="28"/>
          <w:szCs w:val="28"/>
        </w:rPr>
        <w:t>А.В.</w:t>
      </w:r>
    </w:p>
    <w:p w:rsidR="00CC081E" w:rsidRDefault="00CC081E" w:rsidP="00CC081E">
      <w:pPr>
        <w:pStyle w:val="a7"/>
        <w:contextualSpacing/>
        <w:jc w:val="right"/>
        <w:rPr>
          <w:sz w:val="28"/>
          <w:szCs w:val="28"/>
        </w:rPr>
      </w:pPr>
    </w:p>
    <w:p w:rsidR="00CC081E" w:rsidRDefault="00CC081E" w:rsidP="00CC081E">
      <w:pPr>
        <w:pStyle w:val="a7"/>
        <w:contextualSpacing/>
        <w:jc w:val="right"/>
        <w:rPr>
          <w:sz w:val="28"/>
          <w:szCs w:val="28"/>
        </w:rPr>
      </w:pPr>
    </w:p>
    <w:p w:rsidR="00CC081E" w:rsidRDefault="00CC081E" w:rsidP="00CC081E">
      <w:pPr>
        <w:pStyle w:val="a7"/>
        <w:contextualSpacing/>
        <w:jc w:val="right"/>
        <w:rPr>
          <w:sz w:val="28"/>
          <w:szCs w:val="28"/>
        </w:rPr>
      </w:pPr>
    </w:p>
    <w:p w:rsidR="00CC081E" w:rsidRPr="00DA0D47" w:rsidRDefault="00D20DB8" w:rsidP="00CC081E">
      <w:pPr>
        <w:pStyle w:val="a7"/>
        <w:contextualSpacing/>
        <w:jc w:val="center"/>
        <w:rPr>
          <w:sz w:val="28"/>
          <w:szCs w:val="28"/>
        </w:rPr>
      </w:pPr>
      <w:r>
        <w:rPr>
          <w:sz w:val="28"/>
          <w:szCs w:val="28"/>
        </w:rPr>
        <w:t>2024</w:t>
      </w:r>
      <w:r w:rsidR="00CC081E">
        <w:rPr>
          <w:sz w:val="28"/>
          <w:szCs w:val="28"/>
        </w:rPr>
        <w:t>-2</w:t>
      </w:r>
      <w:r>
        <w:rPr>
          <w:sz w:val="28"/>
          <w:szCs w:val="28"/>
        </w:rPr>
        <w:t>5</w:t>
      </w:r>
      <w:r w:rsidR="00CC081E">
        <w:rPr>
          <w:sz w:val="28"/>
          <w:szCs w:val="28"/>
        </w:rPr>
        <w:t xml:space="preserve"> учебный год</w:t>
      </w:r>
    </w:p>
    <w:p w:rsidR="00362080" w:rsidRPr="00A91591" w:rsidRDefault="00362080" w:rsidP="00362080">
      <w:pPr>
        <w:spacing w:line="240" w:lineRule="auto"/>
        <w:contextualSpacing/>
        <w:jc w:val="center"/>
        <w:rPr>
          <w:rFonts w:ascii="Times New Roman" w:hAnsi="Times New Roman" w:cs="Times New Roman"/>
          <w:b/>
          <w:sz w:val="24"/>
          <w:szCs w:val="24"/>
        </w:rPr>
      </w:pPr>
      <w:r w:rsidRPr="00A91591">
        <w:rPr>
          <w:rFonts w:ascii="Times New Roman" w:hAnsi="Times New Roman" w:cs="Times New Roman"/>
          <w:b/>
          <w:color w:val="000000"/>
          <w:sz w:val="24"/>
          <w:szCs w:val="24"/>
        </w:rPr>
        <w:lastRenderedPageBreak/>
        <w:t>История</w:t>
      </w:r>
      <w:r w:rsidRPr="00A91591">
        <w:rPr>
          <w:rFonts w:ascii="Times New Roman" w:hAnsi="Times New Roman" w:cs="Times New Roman"/>
          <w:b/>
          <w:sz w:val="24"/>
          <w:szCs w:val="24"/>
        </w:rPr>
        <w:t>, 11 класс</w:t>
      </w:r>
    </w:p>
    <w:p w:rsidR="00362080" w:rsidRPr="00A91591" w:rsidRDefault="00362080" w:rsidP="00362080">
      <w:pPr>
        <w:spacing w:line="240" w:lineRule="auto"/>
        <w:contextualSpacing/>
        <w:rPr>
          <w:rFonts w:ascii="Times New Roman" w:hAnsi="Times New Roman"/>
          <w:color w:val="000000"/>
          <w:sz w:val="24"/>
          <w:szCs w:val="24"/>
        </w:rPr>
      </w:pPr>
      <w:r w:rsidRPr="00A91591">
        <w:rPr>
          <w:rFonts w:ascii="Times New Roman" w:hAnsi="Times New Roman"/>
          <w:color w:val="000000"/>
          <w:sz w:val="24"/>
          <w:szCs w:val="24"/>
        </w:rPr>
        <w:t xml:space="preserve">История. Всеобщая история: </w:t>
      </w:r>
    </w:p>
    <w:p w:rsidR="00362080" w:rsidRPr="00A91591" w:rsidRDefault="00362080" w:rsidP="00362080">
      <w:pPr>
        <w:spacing w:line="240" w:lineRule="auto"/>
        <w:contextualSpacing/>
        <w:rPr>
          <w:rFonts w:ascii="Times New Roman" w:hAnsi="Times New Roman" w:cs="Times New Roman"/>
          <w:sz w:val="24"/>
        </w:rPr>
      </w:pPr>
      <w:r w:rsidRPr="00A91591">
        <w:rPr>
          <w:rFonts w:ascii="Times New Roman" w:hAnsi="Times New Roman"/>
          <w:color w:val="000000"/>
          <w:sz w:val="24"/>
          <w:szCs w:val="24"/>
        </w:rPr>
        <w:t>учебник - Вс</w:t>
      </w:r>
      <w:r w:rsidR="00986FB3">
        <w:rPr>
          <w:rFonts w:ascii="Times New Roman" w:hAnsi="Times New Roman"/>
          <w:color w:val="000000"/>
          <w:sz w:val="24"/>
          <w:szCs w:val="24"/>
        </w:rPr>
        <w:t xml:space="preserve">еобщая история. </w:t>
      </w:r>
      <w:r w:rsidR="00986FB3" w:rsidRPr="00A91591">
        <w:rPr>
          <w:rFonts w:ascii="Times New Roman" w:hAnsi="Times New Roman" w:cs="Times New Roman"/>
          <w:sz w:val="24"/>
        </w:rPr>
        <w:t>19</w:t>
      </w:r>
      <w:r w:rsidR="00986FB3">
        <w:rPr>
          <w:rFonts w:ascii="Times New Roman" w:hAnsi="Times New Roman" w:cs="Times New Roman"/>
          <w:sz w:val="24"/>
        </w:rPr>
        <w:t xml:space="preserve">45 </w:t>
      </w:r>
      <w:r w:rsidR="00986FB3" w:rsidRPr="00A91591">
        <w:rPr>
          <w:rFonts w:ascii="Times New Roman" w:hAnsi="Times New Roman" w:cs="Times New Roman"/>
          <w:sz w:val="24"/>
        </w:rPr>
        <w:t>-</w:t>
      </w:r>
      <w:r w:rsidR="00986FB3">
        <w:rPr>
          <w:rFonts w:ascii="Times New Roman" w:hAnsi="Times New Roman" w:cs="Times New Roman"/>
          <w:sz w:val="24"/>
        </w:rPr>
        <w:t xml:space="preserve"> начало </w:t>
      </w:r>
      <w:r w:rsidR="00986FB3">
        <w:rPr>
          <w:rFonts w:ascii="Times New Roman" w:hAnsi="Times New Roman" w:cs="Times New Roman"/>
          <w:sz w:val="24"/>
          <w:lang w:val="en-US"/>
        </w:rPr>
        <w:t>XXI</w:t>
      </w:r>
      <w:r w:rsidR="00986FB3" w:rsidRPr="00986FB3">
        <w:rPr>
          <w:rFonts w:ascii="Times New Roman" w:hAnsi="Times New Roman" w:cs="Times New Roman"/>
          <w:sz w:val="24"/>
        </w:rPr>
        <w:t xml:space="preserve"> </w:t>
      </w:r>
      <w:r w:rsidR="00986FB3">
        <w:rPr>
          <w:rFonts w:ascii="Times New Roman" w:hAnsi="Times New Roman" w:cs="Times New Roman"/>
          <w:sz w:val="24"/>
        </w:rPr>
        <w:t>века, 11</w:t>
      </w:r>
      <w:r w:rsidR="00986FB3" w:rsidRPr="00A91591">
        <w:rPr>
          <w:rFonts w:ascii="Times New Roman" w:hAnsi="Times New Roman" w:cs="Times New Roman"/>
          <w:sz w:val="24"/>
        </w:rPr>
        <w:t xml:space="preserve"> класс</w:t>
      </w:r>
      <w:r w:rsidRPr="00A91591">
        <w:rPr>
          <w:rFonts w:ascii="Times New Roman" w:hAnsi="Times New Roman" w:cs="Times New Roman"/>
          <w:sz w:val="24"/>
        </w:rPr>
        <w:t xml:space="preserve">: под ред. В. Р. </w:t>
      </w:r>
      <w:proofErr w:type="spellStart"/>
      <w:r w:rsidRPr="00A91591">
        <w:rPr>
          <w:rFonts w:ascii="Times New Roman" w:hAnsi="Times New Roman" w:cs="Times New Roman"/>
          <w:sz w:val="24"/>
        </w:rPr>
        <w:t>Мединского</w:t>
      </w:r>
      <w:proofErr w:type="spellEnd"/>
      <w:r w:rsidRPr="00A91591">
        <w:rPr>
          <w:rFonts w:ascii="Times New Roman" w:hAnsi="Times New Roman" w:cs="Times New Roman"/>
          <w:sz w:val="24"/>
        </w:rPr>
        <w:t>, «Просвещение», 2023 г.</w:t>
      </w:r>
    </w:p>
    <w:p w:rsidR="00362080" w:rsidRPr="00A91591" w:rsidRDefault="00362080" w:rsidP="00362080">
      <w:pPr>
        <w:spacing w:line="240" w:lineRule="auto"/>
        <w:contextualSpacing/>
        <w:rPr>
          <w:rFonts w:ascii="Times New Roman" w:hAnsi="Times New Roman"/>
          <w:color w:val="000000"/>
          <w:sz w:val="24"/>
          <w:szCs w:val="24"/>
        </w:rPr>
      </w:pPr>
      <w:r w:rsidRPr="00A91591">
        <w:rPr>
          <w:rFonts w:ascii="Times New Roman" w:hAnsi="Times New Roman"/>
          <w:color w:val="000000"/>
          <w:sz w:val="24"/>
          <w:szCs w:val="24"/>
        </w:rPr>
        <w:t>История России:</w:t>
      </w:r>
    </w:p>
    <w:p w:rsidR="00362080" w:rsidRPr="00A91591" w:rsidRDefault="00362080" w:rsidP="00362080">
      <w:pPr>
        <w:spacing w:line="240" w:lineRule="auto"/>
        <w:contextualSpacing/>
        <w:rPr>
          <w:rFonts w:ascii="Times New Roman" w:hAnsi="Times New Roman" w:cs="Times New Roman"/>
          <w:sz w:val="24"/>
        </w:rPr>
      </w:pPr>
      <w:r w:rsidRPr="00A91591">
        <w:rPr>
          <w:rFonts w:ascii="Times New Roman" w:hAnsi="Times New Roman" w:cs="Times New Roman"/>
          <w:sz w:val="24"/>
        </w:rPr>
        <w:t>учебник - История. История России. 19</w:t>
      </w:r>
      <w:r w:rsidR="00986FB3">
        <w:rPr>
          <w:rFonts w:ascii="Times New Roman" w:hAnsi="Times New Roman" w:cs="Times New Roman"/>
          <w:sz w:val="24"/>
        </w:rPr>
        <w:t xml:space="preserve">45 </w:t>
      </w:r>
      <w:r w:rsidRPr="00A91591">
        <w:rPr>
          <w:rFonts w:ascii="Times New Roman" w:hAnsi="Times New Roman" w:cs="Times New Roman"/>
          <w:sz w:val="24"/>
        </w:rPr>
        <w:t>-</w:t>
      </w:r>
      <w:r w:rsidR="00986FB3">
        <w:rPr>
          <w:rFonts w:ascii="Times New Roman" w:hAnsi="Times New Roman" w:cs="Times New Roman"/>
          <w:sz w:val="24"/>
        </w:rPr>
        <w:t xml:space="preserve"> начало </w:t>
      </w:r>
      <w:r w:rsidR="00986FB3">
        <w:rPr>
          <w:rFonts w:ascii="Times New Roman" w:hAnsi="Times New Roman" w:cs="Times New Roman"/>
          <w:sz w:val="24"/>
          <w:lang w:val="en-US"/>
        </w:rPr>
        <w:t>XXI</w:t>
      </w:r>
      <w:r w:rsidR="00986FB3" w:rsidRPr="00986FB3">
        <w:rPr>
          <w:rFonts w:ascii="Times New Roman" w:hAnsi="Times New Roman" w:cs="Times New Roman"/>
          <w:sz w:val="24"/>
        </w:rPr>
        <w:t xml:space="preserve"> </w:t>
      </w:r>
      <w:r w:rsidR="00986FB3">
        <w:rPr>
          <w:rFonts w:ascii="Times New Roman" w:hAnsi="Times New Roman" w:cs="Times New Roman"/>
          <w:sz w:val="24"/>
        </w:rPr>
        <w:t>века, 11</w:t>
      </w:r>
      <w:r w:rsidRPr="00A91591">
        <w:rPr>
          <w:rFonts w:ascii="Times New Roman" w:hAnsi="Times New Roman" w:cs="Times New Roman"/>
          <w:sz w:val="24"/>
        </w:rPr>
        <w:t xml:space="preserve"> класс.: под ред. В. Р. </w:t>
      </w:r>
      <w:proofErr w:type="spellStart"/>
      <w:r w:rsidRPr="00A91591">
        <w:rPr>
          <w:rFonts w:ascii="Times New Roman" w:hAnsi="Times New Roman" w:cs="Times New Roman"/>
          <w:sz w:val="24"/>
        </w:rPr>
        <w:t>Мединского</w:t>
      </w:r>
      <w:proofErr w:type="spellEnd"/>
      <w:r w:rsidRPr="00A91591">
        <w:rPr>
          <w:rFonts w:ascii="Times New Roman" w:hAnsi="Times New Roman" w:cs="Times New Roman"/>
          <w:sz w:val="24"/>
        </w:rPr>
        <w:t>, «Просвещение», 2023 г.</w:t>
      </w:r>
    </w:p>
    <w:p w:rsidR="00362080" w:rsidRPr="00A91591" w:rsidRDefault="00362080" w:rsidP="00362080">
      <w:pPr>
        <w:spacing w:line="240" w:lineRule="auto"/>
        <w:contextualSpacing/>
        <w:rPr>
          <w:rFonts w:ascii="Times New Roman" w:hAnsi="Times New Roman" w:cs="Times New Roman"/>
          <w:sz w:val="24"/>
          <w:szCs w:val="24"/>
        </w:rPr>
      </w:pPr>
      <w:r w:rsidRPr="00A91591">
        <w:rPr>
          <w:rFonts w:ascii="Times New Roman" w:hAnsi="Times New Roman" w:cs="Times New Roman"/>
          <w:sz w:val="24"/>
          <w:szCs w:val="24"/>
        </w:rPr>
        <w:t>2 часа в неделю, 68 часов в год;</w:t>
      </w:r>
    </w:p>
    <w:p w:rsidR="00362080" w:rsidRPr="00A91591" w:rsidRDefault="00362080" w:rsidP="00362080">
      <w:pPr>
        <w:spacing w:line="240" w:lineRule="auto"/>
        <w:contextualSpacing/>
        <w:rPr>
          <w:rFonts w:ascii="Times New Roman" w:hAnsi="Times New Roman" w:cs="Times New Roman"/>
          <w:sz w:val="24"/>
          <w:szCs w:val="24"/>
        </w:rPr>
      </w:pPr>
      <w:r w:rsidRPr="00A91591">
        <w:rPr>
          <w:rFonts w:ascii="Times New Roman" w:hAnsi="Times New Roman" w:cs="Times New Roman"/>
          <w:sz w:val="24"/>
          <w:szCs w:val="24"/>
        </w:rPr>
        <w:t>1-е полугодие: 16 недель - 32 часов;</w:t>
      </w:r>
    </w:p>
    <w:p w:rsidR="00362080" w:rsidRPr="00A91591" w:rsidRDefault="00362080" w:rsidP="00362080">
      <w:pPr>
        <w:spacing w:line="240" w:lineRule="auto"/>
        <w:contextualSpacing/>
        <w:rPr>
          <w:rFonts w:ascii="Times New Roman" w:hAnsi="Times New Roman" w:cs="Times New Roman"/>
          <w:sz w:val="24"/>
          <w:szCs w:val="24"/>
        </w:rPr>
      </w:pPr>
      <w:r w:rsidRPr="00A91591">
        <w:rPr>
          <w:rFonts w:ascii="Times New Roman" w:hAnsi="Times New Roman" w:cs="Times New Roman"/>
          <w:sz w:val="24"/>
          <w:szCs w:val="24"/>
        </w:rPr>
        <w:t>2-е полугодие: 18 недель - 36 часов.</w:t>
      </w:r>
    </w:p>
    <w:p w:rsidR="00362080" w:rsidRPr="00A91591" w:rsidRDefault="00362080" w:rsidP="00362080">
      <w:pPr>
        <w:spacing w:line="240" w:lineRule="auto"/>
        <w:contextualSpacing/>
        <w:jc w:val="center"/>
        <w:rPr>
          <w:rFonts w:ascii="Times New Roman" w:hAnsi="Times New Roman" w:cs="Times New Roman"/>
          <w:b/>
          <w:sz w:val="24"/>
          <w:szCs w:val="24"/>
        </w:rPr>
      </w:pPr>
    </w:p>
    <w:tbl>
      <w:tblPr>
        <w:tblW w:w="11057"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9"/>
        <w:gridCol w:w="991"/>
        <w:gridCol w:w="851"/>
        <w:gridCol w:w="850"/>
        <w:gridCol w:w="851"/>
        <w:gridCol w:w="1276"/>
      </w:tblGrid>
      <w:tr w:rsidR="00362080" w:rsidRPr="00A91591" w:rsidTr="00384BB5">
        <w:tc>
          <w:tcPr>
            <w:tcW w:w="709" w:type="dxa"/>
            <w:vMerge w:val="restart"/>
            <w:vAlign w:val="center"/>
          </w:tcPr>
          <w:p w:rsidR="00362080" w:rsidRPr="00A91591" w:rsidRDefault="00362080" w:rsidP="00E913C3">
            <w:pPr>
              <w:spacing w:line="240" w:lineRule="auto"/>
              <w:contextualSpacing/>
              <w:jc w:val="center"/>
              <w:rPr>
                <w:rFonts w:ascii="Times New Roman" w:hAnsi="Times New Roman" w:cs="Times New Roman"/>
                <w:b/>
              </w:rPr>
            </w:pPr>
            <w:r w:rsidRPr="00A91591">
              <w:rPr>
                <w:rFonts w:ascii="Times New Roman" w:hAnsi="Times New Roman" w:cs="Times New Roman"/>
                <w:b/>
              </w:rPr>
              <w:t>№ п/п</w:t>
            </w:r>
          </w:p>
        </w:tc>
        <w:tc>
          <w:tcPr>
            <w:tcW w:w="5529" w:type="dxa"/>
            <w:vMerge w:val="restart"/>
            <w:vAlign w:val="center"/>
          </w:tcPr>
          <w:p w:rsidR="00362080" w:rsidRPr="00A91591" w:rsidRDefault="00362080" w:rsidP="00E913C3">
            <w:pPr>
              <w:spacing w:line="240" w:lineRule="auto"/>
              <w:contextualSpacing/>
              <w:jc w:val="center"/>
              <w:rPr>
                <w:rFonts w:ascii="Times New Roman" w:hAnsi="Times New Roman" w:cs="Times New Roman"/>
                <w:b/>
              </w:rPr>
            </w:pPr>
            <w:r w:rsidRPr="00A91591">
              <w:rPr>
                <w:rFonts w:ascii="Times New Roman" w:hAnsi="Times New Roman" w:cs="Times New Roman"/>
                <w:b/>
              </w:rPr>
              <w:t>Тема урока</w:t>
            </w:r>
          </w:p>
        </w:tc>
        <w:tc>
          <w:tcPr>
            <w:tcW w:w="991" w:type="dxa"/>
            <w:vAlign w:val="center"/>
          </w:tcPr>
          <w:p w:rsidR="00362080" w:rsidRPr="00A91591" w:rsidRDefault="00362080" w:rsidP="00E913C3">
            <w:pPr>
              <w:spacing w:line="240" w:lineRule="auto"/>
              <w:contextualSpacing/>
              <w:jc w:val="center"/>
              <w:rPr>
                <w:rFonts w:ascii="Times New Roman" w:hAnsi="Times New Roman" w:cs="Times New Roman"/>
                <w:b/>
              </w:rPr>
            </w:pPr>
            <w:r w:rsidRPr="00A91591">
              <w:rPr>
                <w:rFonts w:ascii="Times New Roman" w:hAnsi="Times New Roman" w:cs="Times New Roman"/>
                <w:b/>
              </w:rPr>
              <w:t>Дата по плану</w:t>
            </w:r>
          </w:p>
        </w:tc>
        <w:tc>
          <w:tcPr>
            <w:tcW w:w="851" w:type="dxa"/>
            <w:vAlign w:val="center"/>
          </w:tcPr>
          <w:p w:rsidR="00362080" w:rsidRPr="00A91591" w:rsidRDefault="00362080" w:rsidP="00E913C3">
            <w:pPr>
              <w:spacing w:line="240" w:lineRule="auto"/>
              <w:contextualSpacing/>
              <w:jc w:val="center"/>
              <w:rPr>
                <w:rFonts w:ascii="Times New Roman" w:hAnsi="Times New Roman" w:cs="Times New Roman"/>
                <w:b/>
              </w:rPr>
            </w:pPr>
            <w:proofErr w:type="spellStart"/>
            <w:r w:rsidRPr="00A91591">
              <w:rPr>
                <w:rFonts w:ascii="Times New Roman" w:hAnsi="Times New Roman" w:cs="Times New Roman"/>
                <w:b/>
              </w:rPr>
              <w:t>Корр-ция</w:t>
            </w:r>
            <w:proofErr w:type="spellEnd"/>
          </w:p>
        </w:tc>
        <w:tc>
          <w:tcPr>
            <w:tcW w:w="850" w:type="dxa"/>
            <w:vMerge w:val="restart"/>
            <w:vAlign w:val="center"/>
          </w:tcPr>
          <w:p w:rsidR="00362080" w:rsidRPr="00A91591" w:rsidRDefault="00362080" w:rsidP="00E913C3">
            <w:pPr>
              <w:spacing w:line="240" w:lineRule="auto"/>
              <w:contextualSpacing/>
              <w:jc w:val="center"/>
              <w:rPr>
                <w:rFonts w:ascii="Times New Roman" w:hAnsi="Times New Roman" w:cs="Times New Roman"/>
                <w:b/>
              </w:rPr>
            </w:pPr>
            <w:r w:rsidRPr="00A91591">
              <w:rPr>
                <w:rFonts w:ascii="Times New Roman" w:hAnsi="Times New Roman" w:cs="Times New Roman"/>
                <w:b/>
              </w:rPr>
              <w:t>Кол-во ауд. час.</w:t>
            </w:r>
          </w:p>
        </w:tc>
        <w:tc>
          <w:tcPr>
            <w:tcW w:w="851" w:type="dxa"/>
            <w:vMerge w:val="restart"/>
            <w:vAlign w:val="center"/>
          </w:tcPr>
          <w:p w:rsidR="00362080" w:rsidRPr="00A91591" w:rsidRDefault="00362080" w:rsidP="00E913C3">
            <w:pPr>
              <w:spacing w:line="240" w:lineRule="auto"/>
              <w:contextualSpacing/>
              <w:jc w:val="center"/>
              <w:rPr>
                <w:rFonts w:ascii="Times New Roman" w:hAnsi="Times New Roman" w:cs="Times New Roman"/>
                <w:b/>
              </w:rPr>
            </w:pPr>
            <w:r w:rsidRPr="00A91591">
              <w:rPr>
                <w:rFonts w:ascii="Times New Roman" w:hAnsi="Times New Roman" w:cs="Times New Roman"/>
                <w:b/>
              </w:rPr>
              <w:t>Кол-во час. с/р</w:t>
            </w:r>
          </w:p>
        </w:tc>
        <w:tc>
          <w:tcPr>
            <w:tcW w:w="1276" w:type="dxa"/>
            <w:vMerge w:val="restart"/>
          </w:tcPr>
          <w:p w:rsidR="00362080" w:rsidRPr="00A91591" w:rsidRDefault="00362080" w:rsidP="00E913C3">
            <w:pPr>
              <w:spacing w:line="240" w:lineRule="auto"/>
              <w:contextualSpacing/>
              <w:jc w:val="center"/>
              <w:rPr>
                <w:rFonts w:ascii="Times New Roman" w:hAnsi="Times New Roman" w:cs="Times New Roman"/>
                <w:b/>
              </w:rPr>
            </w:pPr>
            <w:r w:rsidRPr="00A91591">
              <w:rPr>
                <w:rFonts w:ascii="Times New Roman" w:hAnsi="Times New Roman" w:cs="Times New Roman"/>
                <w:b/>
              </w:rPr>
              <w:t>Д/3</w:t>
            </w:r>
          </w:p>
        </w:tc>
      </w:tr>
      <w:tr w:rsidR="00362080" w:rsidRPr="00A91591" w:rsidTr="00384BB5">
        <w:tc>
          <w:tcPr>
            <w:tcW w:w="709" w:type="dxa"/>
            <w:vMerge/>
          </w:tcPr>
          <w:p w:rsidR="00362080" w:rsidRPr="00A91591" w:rsidRDefault="00362080" w:rsidP="00E913C3">
            <w:pPr>
              <w:pStyle w:val="a5"/>
              <w:spacing w:line="240" w:lineRule="auto"/>
              <w:rPr>
                <w:rFonts w:eastAsia="Courier New" w:cs="Times New Roman"/>
                <w:sz w:val="24"/>
              </w:rPr>
            </w:pPr>
          </w:p>
        </w:tc>
        <w:tc>
          <w:tcPr>
            <w:tcW w:w="5529" w:type="dxa"/>
            <w:vMerge/>
          </w:tcPr>
          <w:p w:rsidR="00362080" w:rsidRPr="00A91591" w:rsidRDefault="00362080" w:rsidP="00E913C3">
            <w:pPr>
              <w:spacing w:line="240" w:lineRule="auto"/>
              <w:contextualSpacing/>
              <w:jc w:val="center"/>
              <w:rPr>
                <w:rFonts w:ascii="Times New Roman" w:hAnsi="Times New Roman" w:cs="Times New Roman"/>
                <w:b/>
              </w:rPr>
            </w:pPr>
          </w:p>
        </w:tc>
        <w:tc>
          <w:tcPr>
            <w:tcW w:w="991" w:type="dxa"/>
          </w:tcPr>
          <w:p w:rsidR="00362080" w:rsidRPr="00A91591" w:rsidRDefault="00283BFE" w:rsidP="00E913C3">
            <w:pPr>
              <w:spacing w:line="240" w:lineRule="auto"/>
              <w:contextualSpacing/>
              <w:jc w:val="center"/>
              <w:rPr>
                <w:rFonts w:ascii="Times New Roman" w:hAnsi="Times New Roman" w:cs="Times New Roman"/>
                <w:b/>
              </w:rPr>
            </w:pPr>
            <w:r w:rsidRPr="00A91591">
              <w:rPr>
                <w:rFonts w:ascii="Times New Roman" w:hAnsi="Times New Roman" w:cs="Times New Roman"/>
                <w:b/>
              </w:rPr>
              <w:t>11-А</w:t>
            </w:r>
          </w:p>
        </w:tc>
        <w:tc>
          <w:tcPr>
            <w:tcW w:w="851" w:type="dxa"/>
          </w:tcPr>
          <w:p w:rsidR="00362080" w:rsidRPr="00A91591" w:rsidRDefault="00283BFE" w:rsidP="00E913C3">
            <w:pPr>
              <w:spacing w:line="240" w:lineRule="auto"/>
              <w:contextualSpacing/>
              <w:jc w:val="center"/>
              <w:rPr>
                <w:rFonts w:ascii="Times New Roman" w:hAnsi="Times New Roman" w:cs="Times New Roman"/>
                <w:b/>
              </w:rPr>
            </w:pPr>
            <w:r w:rsidRPr="00A91591">
              <w:rPr>
                <w:rFonts w:ascii="Times New Roman" w:hAnsi="Times New Roman" w:cs="Times New Roman"/>
                <w:b/>
              </w:rPr>
              <w:t>11-А</w:t>
            </w:r>
          </w:p>
        </w:tc>
        <w:tc>
          <w:tcPr>
            <w:tcW w:w="850" w:type="dxa"/>
            <w:vMerge/>
          </w:tcPr>
          <w:p w:rsidR="00362080" w:rsidRPr="00A91591" w:rsidRDefault="00362080" w:rsidP="00E913C3">
            <w:pPr>
              <w:spacing w:line="240" w:lineRule="auto"/>
              <w:contextualSpacing/>
              <w:jc w:val="center"/>
              <w:rPr>
                <w:rFonts w:ascii="Times New Roman" w:hAnsi="Times New Roman" w:cs="Times New Roman"/>
                <w:b/>
              </w:rPr>
            </w:pPr>
          </w:p>
        </w:tc>
        <w:tc>
          <w:tcPr>
            <w:tcW w:w="851" w:type="dxa"/>
            <w:vMerge/>
          </w:tcPr>
          <w:p w:rsidR="00362080" w:rsidRPr="00A91591" w:rsidRDefault="00362080" w:rsidP="00E913C3">
            <w:pPr>
              <w:spacing w:line="240" w:lineRule="auto"/>
              <w:contextualSpacing/>
              <w:jc w:val="center"/>
              <w:rPr>
                <w:rFonts w:ascii="Times New Roman" w:hAnsi="Times New Roman" w:cs="Times New Roman"/>
                <w:b/>
              </w:rPr>
            </w:pPr>
          </w:p>
        </w:tc>
        <w:tc>
          <w:tcPr>
            <w:tcW w:w="1276" w:type="dxa"/>
            <w:vMerge/>
          </w:tcPr>
          <w:p w:rsidR="00362080" w:rsidRPr="00A91591" w:rsidRDefault="00362080" w:rsidP="00E913C3">
            <w:pPr>
              <w:spacing w:line="240" w:lineRule="auto"/>
              <w:contextualSpacing/>
              <w:jc w:val="center"/>
              <w:rPr>
                <w:rFonts w:ascii="Times New Roman" w:hAnsi="Times New Roman" w:cs="Times New Roman"/>
                <w:b/>
              </w:rPr>
            </w:pP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Введение. Всеобщая история. 1945–2022 гг.</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3.09</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От мира к холодной войне</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3.09</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Социально-экономическое развитие Соединенных Штатов Америки во второй половине XX – начале XXI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10.09</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DA64F2">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Политическое развитие Соединенных Штатов Америки во второй половине XX – начале XXI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10.09</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3</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Внешняя политика США во второй половине XX – начале XXI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17.09</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4</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Экономическая и политическая ситуация в странах Западной Европы в первые послевоенные годы</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17.09</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5</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Политические системы и лидеры европейских стран во второй половине XX – начале XXI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24.09</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6</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Европейский союз</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24.09</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7</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Политическое развитие стран Центральной и Восточной Европы во второй половине XX – начале XXI в. Образование новых государств на постсоветском пространстве</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1.10</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8</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Образование новых государств на постсоветском пространстве</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1.10</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9</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rFonts w:ascii="Times New Roman" w:hAnsi="Times New Roman"/>
                <w:color w:val="000000"/>
                <w:sz w:val="24"/>
                <w:szCs w:val="24"/>
              </w:rPr>
            </w:pPr>
            <w:r w:rsidRPr="00E913C3">
              <w:rPr>
                <w:rFonts w:ascii="Times New Roman" w:hAnsi="Times New Roman"/>
                <w:color w:val="000000"/>
                <w:sz w:val="24"/>
                <w:szCs w:val="24"/>
              </w:rPr>
              <w:t>Образование новых государств на постсоветском пространстве</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8.10</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9</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Развитие восточноевропейских государств в XXI в.: экономика, политика, внешнеполитическая ориентация, участие в интеграционных процессах</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8.10</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10</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rFonts w:ascii="Times New Roman" w:hAnsi="Times New Roman"/>
                <w:color w:val="000000"/>
                <w:sz w:val="24"/>
                <w:szCs w:val="24"/>
              </w:rPr>
            </w:pPr>
            <w:r w:rsidRPr="00E913C3">
              <w:rPr>
                <w:rFonts w:ascii="Times New Roman" w:hAnsi="Times New Roman"/>
                <w:color w:val="000000"/>
                <w:sz w:val="24"/>
                <w:szCs w:val="24"/>
              </w:rPr>
              <w:t>Развитие восточноевропейских государств в XXI в.: экономика, политика, внешнеполитическая ориентация, участие в интеграционных процессах</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15.10</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10</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Страны Восточной Азии во второй половине XX – начале XXI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15.10</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11</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Страны Юго-Восточной и Южной Азии во второй половине XX – начале XXI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22.10</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11</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Страны Ближнего Востока и Северной Африки во второй половине XX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22.10</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12</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Страны Ближнего Востока и Северной Африки в XXI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5.11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DA64F2">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12</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 xml:space="preserve">Страны Тропической и Южной Африки во второй </w:t>
            </w:r>
            <w:r w:rsidRPr="00E913C3">
              <w:rPr>
                <w:rFonts w:ascii="Times New Roman" w:hAnsi="Times New Roman"/>
                <w:color w:val="000000"/>
                <w:sz w:val="24"/>
                <w:szCs w:val="24"/>
              </w:rPr>
              <w:lastRenderedPageBreak/>
              <w:t>половине XX – начале XXI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lastRenderedPageBreak/>
              <w:t>5.11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13</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Страны Латинской Америки во второй половине XX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12.11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14</w:t>
            </w:r>
          </w:p>
        </w:tc>
      </w:tr>
      <w:tr w:rsidR="00EA796C" w:rsidRPr="00A91591" w:rsidTr="00384BB5">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Страны Латинской Америки в начале XXI в.</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12.11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14</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К/р № 1 по теме "Всеобщая история. 1945–2022 гг."</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19.11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rFonts w:ascii="Times New Roman" w:hAnsi="Times New Roman"/>
                <w:color w:val="000000"/>
                <w:sz w:val="24"/>
                <w:szCs w:val="24"/>
              </w:rPr>
            </w:pPr>
            <w:r w:rsidRPr="00E913C3">
              <w:rPr>
                <w:rFonts w:ascii="Times New Roman" w:hAnsi="Times New Roman"/>
                <w:color w:val="000000"/>
                <w:sz w:val="24"/>
                <w:szCs w:val="24"/>
              </w:rPr>
              <w:t>Повторительно-обобщающий урок по теме "Всеобщая история. 1945–2022 гг."</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19.11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DA64F2" w:rsidRDefault="00EA796C" w:rsidP="00DA64F2">
            <w:pPr>
              <w:spacing w:line="240" w:lineRule="auto"/>
              <w:contextualSpacing/>
              <w:rPr>
                <w:rFonts w:ascii="Times New Roman" w:hAnsi="Times New Roman" w:cs="Times New Roman"/>
                <w:sz w:val="24"/>
                <w:szCs w:val="24"/>
              </w:rPr>
            </w:pPr>
            <w:r w:rsidRPr="00DA64F2">
              <w:rPr>
                <w:rFonts w:ascii="Times New Roman" w:hAnsi="Times New Roman" w:cs="Times New Roman"/>
                <w:sz w:val="24"/>
                <w:szCs w:val="24"/>
              </w:rPr>
              <w:t>повтор.</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rFonts w:ascii="Times New Roman" w:hAnsi="Times New Roman"/>
                <w:color w:val="000000"/>
                <w:sz w:val="24"/>
                <w:szCs w:val="24"/>
              </w:rPr>
            </w:pPr>
            <w:r w:rsidRPr="00E913C3">
              <w:rPr>
                <w:rFonts w:ascii="Times New Roman" w:hAnsi="Times New Roman"/>
                <w:color w:val="000000"/>
                <w:sz w:val="24"/>
                <w:szCs w:val="24"/>
              </w:rPr>
              <w:t>Повторительно-обобщающий урок по теме "Всеобщая история. 1945–2022 гг."</w:t>
            </w:r>
          </w:p>
        </w:tc>
        <w:tc>
          <w:tcPr>
            <w:tcW w:w="99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26.11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DA64F2">
              <w:rPr>
                <w:rFonts w:ascii="Times New Roman" w:hAnsi="Times New Roman" w:cs="Times New Roman"/>
                <w:sz w:val="24"/>
                <w:szCs w:val="24"/>
              </w:rPr>
              <w:t>повтор.</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5060FD">
              <w:rPr>
                <w:rFonts w:ascii="Times New Roman" w:hAnsi="Times New Roman"/>
                <w:color w:val="000000"/>
                <w:sz w:val="24"/>
                <w:szCs w:val="24"/>
              </w:rPr>
              <w:t>Введение. История России. 1945–2022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26.11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DA64F2">
              <w:rPr>
                <w:rFonts w:ascii="Times New Roman" w:hAnsi="Times New Roman" w:cs="Times New Roman"/>
                <w:sz w:val="24"/>
                <w:szCs w:val="24"/>
              </w:rPr>
              <w:t>записи</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Влияние последствий войны на советскую систему и общество</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3.12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Восстановление экономики страны</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3.12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Положение на послевоенном потребительском рынке</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10.12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3</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Ужесточение административно-командной системы</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10.12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4</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Национальная политика СССР в послевоенное время</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17.12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5</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Международное положение СССР после окончания Второй мировой войны</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17.12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6</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Наш край в 1945 – начале 1950-х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24.12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DA64F2" w:rsidRDefault="00EA796C" w:rsidP="00E913C3">
            <w:pPr>
              <w:spacing w:line="240" w:lineRule="auto"/>
              <w:contextualSpacing/>
              <w:rPr>
                <w:rFonts w:ascii="Times New Roman" w:hAnsi="Times New Roman" w:cs="Times New Roman"/>
                <w:sz w:val="24"/>
                <w:szCs w:val="24"/>
              </w:rPr>
            </w:pPr>
            <w:r w:rsidRPr="00DA64F2">
              <w:rPr>
                <w:rFonts w:ascii="Times New Roman" w:hAnsi="Times New Roman" w:cs="Times New Roman"/>
                <w:sz w:val="24"/>
                <w:szCs w:val="24"/>
              </w:rPr>
              <w:t>записи</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Политическое развитие СССР в середине 1950-х – первой половине 1960-х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24.12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2D54BF">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7</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Социально-экономическое развитие СССР в середине 1950-х – первой половине 1960-х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14.01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2D54BF">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8</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Культурное пространство и повседневная жизнь</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14.01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2D54BF">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9</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Научно-техническая революция в СССР</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21.01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2D54BF">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10</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Реформы в промышленности</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21.01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2D54BF">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11</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Изменения в социальной и профессиональной структуре советского общества к началу 1960-х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28.01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2D54BF">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12</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Социальные программы</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28.01</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2D54BF">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13</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Внешняя политика СССР в середине 1950-х – первой половине 1960-х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4.02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2D54BF">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14</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Конец оттепели. Оценка Хрущева и его реформ современниками и историками</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4.02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2D54BF">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15</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Наш край в 1953–1964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11.02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2D54BF">
            <w:pPr>
              <w:spacing w:line="240" w:lineRule="auto"/>
              <w:contextualSpacing/>
              <w:rPr>
                <w:sz w:val="24"/>
                <w:szCs w:val="24"/>
              </w:rPr>
            </w:pPr>
            <w:r w:rsidRPr="00DA64F2">
              <w:rPr>
                <w:rFonts w:ascii="Times New Roman" w:hAnsi="Times New Roman" w:cs="Times New Roman"/>
                <w:sz w:val="24"/>
                <w:szCs w:val="24"/>
              </w:rPr>
              <w:t>записи</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Приход к власти Л. И. Брежнева: его окружение и смена политического курса</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11.02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16</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Политическое развитие СССР в середине 1960- х – начале 1980-х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18.02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17</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Экономические реформы 1960-х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18.02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18</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Попытки изменения вектора социальной политики</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25.02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19</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Советские научные и технические приоритеты</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25.02</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20</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Культурное пространство и повседневная жизнь</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4.03</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21</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Идейная и духовная жизнь советского общества</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4.03</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22</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Социальное и экономическое развитие союзных республик в середине 1960-х – начале 1980-х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11.03</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23</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Внешнеполитический курс СССР в период обострения международной напряженности</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11.03</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24</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Внешняя политика СССР: между разрядкой и конфронтацией</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18.03</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25</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Л. И. Брежнев в оценках современников и историков</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18.03</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26</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Наш край в 1964–1985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1.04</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DA64F2">
              <w:rPr>
                <w:rFonts w:ascii="Times New Roman" w:hAnsi="Times New Roman" w:cs="Times New Roman"/>
                <w:sz w:val="24"/>
                <w:szCs w:val="24"/>
              </w:rPr>
              <w:t>записи</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Нарастание кризисных явлений в социально-экономической и идейно-политической сферах</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1.04</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27</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М. С. Горбачев и его окружение: курс на реформы</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8.04</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28</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Гласность и плюрализм</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8.04</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29</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«Новое мышление» Горбачева</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15.04</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30</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Демократизация советской политической системы</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15.04</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31</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Последний этап перестройки: 1990–1991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22.04</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32</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Усиление центробежных тенденций и угрозы распада СССР</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22.04</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33</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Превращение экономического кризиса в стране в ведущий политический фактор</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29.04</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34</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Попытка государственного переворота в августе 1991 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29.04</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E913C3">
              <w:rPr>
                <w:rFonts w:ascii="Times New Roman" w:hAnsi="Times New Roman" w:cs="Times New Roman"/>
                <w:sz w:val="24"/>
                <w:szCs w:val="24"/>
              </w:rPr>
              <w:t>§</w:t>
            </w:r>
            <w:r>
              <w:rPr>
                <w:rFonts w:ascii="Times New Roman" w:hAnsi="Times New Roman" w:cs="Times New Roman"/>
                <w:sz w:val="24"/>
                <w:szCs w:val="24"/>
              </w:rPr>
              <w:t>35</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Наш край в 1985–1991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6.05</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r w:rsidRPr="00DA64F2">
              <w:rPr>
                <w:rFonts w:ascii="Times New Roman" w:hAnsi="Times New Roman" w:cs="Times New Roman"/>
                <w:sz w:val="24"/>
                <w:szCs w:val="24"/>
              </w:rPr>
              <w:t>записи</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vAlign w:val="center"/>
          </w:tcPr>
          <w:p w:rsidR="00EA796C" w:rsidRPr="00E913C3" w:rsidRDefault="00EA796C" w:rsidP="00E913C3">
            <w:pPr>
              <w:spacing w:after="0" w:line="240" w:lineRule="auto"/>
              <w:ind w:left="19"/>
              <w:contextualSpacing/>
              <w:rPr>
                <w:sz w:val="24"/>
                <w:szCs w:val="24"/>
              </w:rPr>
            </w:pPr>
            <w:r w:rsidRPr="00E913C3">
              <w:rPr>
                <w:rFonts w:ascii="Times New Roman" w:hAnsi="Times New Roman"/>
                <w:color w:val="000000"/>
                <w:sz w:val="24"/>
                <w:szCs w:val="24"/>
              </w:rPr>
              <w:t xml:space="preserve">Итоговая к/р №2 по теме «История России. 1945-1991 гг.» </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6.05</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Pr="00E913C3" w:rsidRDefault="00EA796C" w:rsidP="00E913C3">
            <w:pPr>
              <w:spacing w:line="240" w:lineRule="auto"/>
              <w:contextualSpacing/>
              <w:rPr>
                <w:sz w:val="24"/>
                <w:szCs w:val="24"/>
              </w:rPr>
            </w:pP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tcPr>
          <w:p w:rsidR="00EA796C" w:rsidRPr="00E913C3" w:rsidRDefault="00EA796C" w:rsidP="00E913C3">
            <w:pPr>
              <w:spacing w:line="240" w:lineRule="auto"/>
              <w:contextualSpacing/>
              <w:rPr>
                <w:sz w:val="24"/>
                <w:szCs w:val="24"/>
              </w:rPr>
            </w:pPr>
            <w:r w:rsidRPr="00E913C3">
              <w:rPr>
                <w:rFonts w:ascii="Times New Roman" w:hAnsi="Times New Roman"/>
                <w:color w:val="000000"/>
                <w:sz w:val="24"/>
                <w:szCs w:val="24"/>
              </w:rPr>
              <w:t>Повторительно-обобщающий урок по теме "История России. 1945–1991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13.05</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Default="00EA796C">
            <w:r w:rsidRPr="00A011E6">
              <w:rPr>
                <w:rFonts w:ascii="Times New Roman" w:hAnsi="Times New Roman" w:cs="Times New Roman"/>
                <w:sz w:val="24"/>
                <w:szCs w:val="24"/>
              </w:rPr>
              <w:t>повтор.</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tcPr>
          <w:p w:rsidR="00EA796C" w:rsidRPr="00E913C3" w:rsidRDefault="00EA796C" w:rsidP="00E913C3">
            <w:pPr>
              <w:spacing w:line="240" w:lineRule="auto"/>
              <w:contextualSpacing/>
              <w:rPr>
                <w:sz w:val="24"/>
                <w:szCs w:val="24"/>
              </w:rPr>
            </w:pPr>
            <w:r w:rsidRPr="00E913C3">
              <w:rPr>
                <w:rFonts w:ascii="Times New Roman" w:hAnsi="Times New Roman"/>
                <w:color w:val="000000"/>
                <w:sz w:val="24"/>
                <w:szCs w:val="24"/>
              </w:rPr>
              <w:t>Повторительно-обобщающий урок по теме "История России. 1945–1991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13.05</w:t>
            </w:r>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Default="00EA796C">
            <w:r w:rsidRPr="00A011E6">
              <w:rPr>
                <w:rFonts w:ascii="Times New Roman" w:hAnsi="Times New Roman" w:cs="Times New Roman"/>
                <w:sz w:val="24"/>
                <w:szCs w:val="24"/>
              </w:rPr>
              <w:t>повтор.</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tcPr>
          <w:p w:rsidR="00EA796C" w:rsidRPr="00E913C3" w:rsidRDefault="00EA796C" w:rsidP="00E913C3">
            <w:pPr>
              <w:spacing w:line="240" w:lineRule="auto"/>
              <w:contextualSpacing/>
              <w:rPr>
                <w:sz w:val="24"/>
                <w:szCs w:val="24"/>
              </w:rPr>
            </w:pPr>
            <w:r w:rsidRPr="00E913C3">
              <w:rPr>
                <w:rFonts w:ascii="Times New Roman" w:hAnsi="Times New Roman"/>
                <w:color w:val="000000"/>
                <w:sz w:val="24"/>
                <w:szCs w:val="24"/>
              </w:rPr>
              <w:t>Повторительно-обобщающий урок по теме "История России. 1945–1991 гг."</w:t>
            </w:r>
          </w:p>
        </w:tc>
        <w:tc>
          <w:tcPr>
            <w:tcW w:w="991" w:type="dxa"/>
          </w:tcPr>
          <w:p w:rsidR="00EA796C" w:rsidRPr="00E913C3" w:rsidRDefault="00EA796C"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20.05</w:t>
            </w:r>
          </w:p>
        </w:tc>
        <w:tc>
          <w:tcPr>
            <w:tcW w:w="851" w:type="dxa"/>
          </w:tcPr>
          <w:p w:rsidR="00EA796C" w:rsidRPr="00E913C3" w:rsidRDefault="00D622C4"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20.05</w:t>
            </w: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Default="00EA796C">
            <w:r w:rsidRPr="00A011E6">
              <w:rPr>
                <w:rFonts w:ascii="Times New Roman" w:hAnsi="Times New Roman" w:cs="Times New Roman"/>
                <w:sz w:val="24"/>
                <w:szCs w:val="24"/>
              </w:rPr>
              <w:t>повтор.</w:t>
            </w:r>
          </w:p>
        </w:tc>
      </w:tr>
      <w:tr w:rsidR="00EA796C" w:rsidRPr="00A91591" w:rsidTr="00E913C3">
        <w:tc>
          <w:tcPr>
            <w:tcW w:w="709" w:type="dxa"/>
          </w:tcPr>
          <w:p w:rsidR="00EA796C" w:rsidRPr="00E913C3" w:rsidRDefault="00EA796C" w:rsidP="00E913C3">
            <w:pPr>
              <w:pStyle w:val="a5"/>
              <w:numPr>
                <w:ilvl w:val="0"/>
                <w:numId w:val="14"/>
              </w:numPr>
              <w:spacing w:line="240" w:lineRule="auto"/>
              <w:ind w:left="34" w:firstLine="0"/>
              <w:jc w:val="center"/>
              <w:rPr>
                <w:rFonts w:eastAsia="Courier New" w:cs="Times New Roman"/>
                <w:sz w:val="24"/>
                <w:szCs w:val="24"/>
              </w:rPr>
            </w:pPr>
          </w:p>
        </w:tc>
        <w:tc>
          <w:tcPr>
            <w:tcW w:w="5529" w:type="dxa"/>
          </w:tcPr>
          <w:p w:rsidR="00EA796C" w:rsidRPr="00E913C3" w:rsidRDefault="00EA796C" w:rsidP="00E913C3">
            <w:pPr>
              <w:spacing w:line="240" w:lineRule="auto"/>
              <w:contextualSpacing/>
              <w:rPr>
                <w:sz w:val="24"/>
                <w:szCs w:val="24"/>
              </w:rPr>
            </w:pPr>
            <w:r w:rsidRPr="00E913C3">
              <w:rPr>
                <w:rFonts w:ascii="Times New Roman" w:hAnsi="Times New Roman"/>
                <w:color w:val="000000"/>
                <w:sz w:val="24"/>
                <w:szCs w:val="24"/>
              </w:rPr>
              <w:t>Повторительно-обобщающий урок по теме "История России. 1945–1991 гг."</w:t>
            </w:r>
          </w:p>
        </w:tc>
        <w:tc>
          <w:tcPr>
            <w:tcW w:w="991" w:type="dxa"/>
          </w:tcPr>
          <w:p w:rsidR="00EA796C" w:rsidRPr="00E913C3" w:rsidRDefault="00D622C4" w:rsidP="00E913C3">
            <w:pPr>
              <w:spacing w:after="0"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27.05</w:t>
            </w:r>
            <w:bookmarkStart w:id="1" w:name="_GoBack"/>
            <w:bookmarkEnd w:id="1"/>
          </w:p>
        </w:tc>
        <w:tc>
          <w:tcPr>
            <w:tcW w:w="851" w:type="dxa"/>
          </w:tcPr>
          <w:p w:rsidR="00EA796C" w:rsidRPr="00E913C3" w:rsidRDefault="00EA796C" w:rsidP="00E913C3">
            <w:pPr>
              <w:spacing w:line="240" w:lineRule="auto"/>
              <w:contextualSpacing/>
              <w:jc w:val="center"/>
              <w:rPr>
                <w:rFonts w:ascii="Times New Roman" w:hAnsi="Times New Roman" w:cs="Times New Roman"/>
                <w:sz w:val="24"/>
                <w:szCs w:val="24"/>
              </w:rPr>
            </w:pPr>
            <w:r w:rsidRPr="00E913C3">
              <w:rPr>
                <w:rFonts w:ascii="Times New Roman" w:hAnsi="Times New Roman" w:cs="Times New Roman"/>
                <w:sz w:val="24"/>
                <w:szCs w:val="24"/>
              </w:rPr>
              <w:t>27.05</w:t>
            </w:r>
          </w:p>
        </w:tc>
        <w:tc>
          <w:tcPr>
            <w:tcW w:w="850" w:type="dxa"/>
          </w:tcPr>
          <w:p w:rsidR="00EA796C" w:rsidRPr="00E913C3" w:rsidRDefault="00EA796C" w:rsidP="00E913C3">
            <w:pPr>
              <w:spacing w:line="240" w:lineRule="auto"/>
              <w:contextualSpacing/>
              <w:jc w:val="center"/>
              <w:rPr>
                <w:sz w:val="24"/>
                <w:szCs w:val="24"/>
              </w:rPr>
            </w:pPr>
            <w:r w:rsidRPr="00E913C3">
              <w:rPr>
                <w:rFonts w:ascii="Times New Roman" w:hAnsi="Times New Roman" w:cs="Times New Roman"/>
                <w:sz w:val="24"/>
                <w:szCs w:val="24"/>
              </w:rPr>
              <w:t>1</w:t>
            </w:r>
          </w:p>
        </w:tc>
        <w:tc>
          <w:tcPr>
            <w:tcW w:w="851" w:type="dxa"/>
          </w:tcPr>
          <w:p w:rsidR="00EA796C" w:rsidRPr="00E913C3" w:rsidRDefault="00EA796C" w:rsidP="00622170">
            <w:pPr>
              <w:spacing w:line="240" w:lineRule="auto"/>
              <w:contextualSpacing/>
              <w:jc w:val="center"/>
              <w:rPr>
                <w:sz w:val="24"/>
                <w:szCs w:val="24"/>
              </w:rPr>
            </w:pPr>
            <w:r w:rsidRPr="00E913C3">
              <w:rPr>
                <w:rFonts w:ascii="Times New Roman" w:hAnsi="Times New Roman" w:cs="Times New Roman"/>
                <w:sz w:val="24"/>
                <w:szCs w:val="24"/>
              </w:rPr>
              <w:t>1</w:t>
            </w:r>
          </w:p>
        </w:tc>
        <w:tc>
          <w:tcPr>
            <w:tcW w:w="1276" w:type="dxa"/>
          </w:tcPr>
          <w:p w:rsidR="00EA796C" w:rsidRDefault="00EA796C">
            <w:r w:rsidRPr="00A011E6">
              <w:rPr>
                <w:rFonts w:ascii="Times New Roman" w:hAnsi="Times New Roman" w:cs="Times New Roman"/>
                <w:sz w:val="24"/>
                <w:szCs w:val="24"/>
              </w:rPr>
              <w:t>повтор.</w:t>
            </w:r>
          </w:p>
        </w:tc>
      </w:tr>
    </w:tbl>
    <w:p w:rsidR="00986FB3" w:rsidRPr="00A91591" w:rsidRDefault="00986FB3" w:rsidP="00362080">
      <w:pPr>
        <w:spacing w:line="240" w:lineRule="auto"/>
        <w:contextualSpacing/>
        <w:jc w:val="center"/>
        <w:rPr>
          <w:rFonts w:ascii="Times New Roman" w:hAnsi="Times New Roman" w:cs="Times New Roman"/>
          <w:b/>
          <w:color w:val="000000"/>
          <w:sz w:val="24"/>
          <w:szCs w:val="24"/>
        </w:rPr>
      </w:pPr>
    </w:p>
    <w:sectPr w:rsidR="00986FB3" w:rsidRPr="00A91591" w:rsidSect="00AA75C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0E3" w:rsidRDefault="007E10E3" w:rsidP="00571D0D">
      <w:pPr>
        <w:spacing w:after="0" w:line="240" w:lineRule="auto"/>
      </w:pPr>
      <w:r>
        <w:separator/>
      </w:r>
    </w:p>
  </w:endnote>
  <w:endnote w:type="continuationSeparator" w:id="0">
    <w:p w:rsidR="007E10E3" w:rsidRDefault="007E10E3" w:rsidP="0057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0E3" w:rsidRDefault="007E10E3" w:rsidP="00571D0D">
      <w:pPr>
        <w:spacing w:after="0" w:line="240" w:lineRule="auto"/>
      </w:pPr>
      <w:r>
        <w:separator/>
      </w:r>
    </w:p>
  </w:footnote>
  <w:footnote w:type="continuationSeparator" w:id="0">
    <w:p w:rsidR="007E10E3" w:rsidRDefault="007E10E3" w:rsidP="00571D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85C"/>
    <w:multiLevelType w:val="multilevel"/>
    <w:tmpl w:val="79345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7F52B3"/>
    <w:multiLevelType w:val="hybridMultilevel"/>
    <w:tmpl w:val="71B49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F71734"/>
    <w:multiLevelType w:val="hybridMultilevel"/>
    <w:tmpl w:val="F65EF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DE2218"/>
    <w:multiLevelType w:val="multilevel"/>
    <w:tmpl w:val="65FAA1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8F6AEA"/>
    <w:multiLevelType w:val="multilevel"/>
    <w:tmpl w:val="B94AF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2143E4"/>
    <w:multiLevelType w:val="multilevel"/>
    <w:tmpl w:val="66DA47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D81A27"/>
    <w:multiLevelType w:val="hybridMultilevel"/>
    <w:tmpl w:val="B9883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0218A7"/>
    <w:multiLevelType w:val="hybridMultilevel"/>
    <w:tmpl w:val="27ECE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9973A0"/>
    <w:multiLevelType w:val="hybridMultilevel"/>
    <w:tmpl w:val="71B49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A97F8A"/>
    <w:multiLevelType w:val="multilevel"/>
    <w:tmpl w:val="702254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5C64677"/>
    <w:multiLevelType w:val="hybridMultilevel"/>
    <w:tmpl w:val="71B49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6309D0"/>
    <w:multiLevelType w:val="hybridMultilevel"/>
    <w:tmpl w:val="F65EF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130D9B"/>
    <w:multiLevelType w:val="multilevel"/>
    <w:tmpl w:val="4D7295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9F0D7B"/>
    <w:multiLevelType w:val="hybridMultilevel"/>
    <w:tmpl w:val="71B49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747467"/>
    <w:multiLevelType w:val="multilevel"/>
    <w:tmpl w:val="DCAEB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11"/>
  </w:num>
  <w:num w:numId="4">
    <w:abstractNumId w:val="14"/>
  </w:num>
  <w:num w:numId="5">
    <w:abstractNumId w:val="3"/>
  </w:num>
  <w:num w:numId="6">
    <w:abstractNumId w:val="9"/>
  </w:num>
  <w:num w:numId="7">
    <w:abstractNumId w:val="0"/>
  </w:num>
  <w:num w:numId="8">
    <w:abstractNumId w:val="4"/>
  </w:num>
  <w:num w:numId="9">
    <w:abstractNumId w:val="12"/>
  </w:num>
  <w:num w:numId="10">
    <w:abstractNumId w:val="5"/>
  </w:num>
  <w:num w:numId="11">
    <w:abstractNumId w:val="6"/>
  </w:num>
  <w:num w:numId="12">
    <w:abstractNumId w:val="1"/>
  </w:num>
  <w:num w:numId="13">
    <w:abstractNumId w:val="13"/>
  </w:num>
  <w:num w:numId="14">
    <w:abstractNumId w:val="10"/>
  </w:num>
  <w:num w:numId="1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F0E"/>
    <w:rsid w:val="00006328"/>
    <w:rsid w:val="000110E6"/>
    <w:rsid w:val="00024EB7"/>
    <w:rsid w:val="000556FB"/>
    <w:rsid w:val="000F20C7"/>
    <w:rsid w:val="0012580F"/>
    <w:rsid w:val="001631C3"/>
    <w:rsid w:val="0018474C"/>
    <w:rsid w:val="00195FB3"/>
    <w:rsid w:val="001C2083"/>
    <w:rsid w:val="001D6EAD"/>
    <w:rsid w:val="00223062"/>
    <w:rsid w:val="0024747E"/>
    <w:rsid w:val="00252797"/>
    <w:rsid w:val="00254929"/>
    <w:rsid w:val="00254BC2"/>
    <w:rsid w:val="00283BFE"/>
    <w:rsid w:val="002851CA"/>
    <w:rsid w:val="002C303A"/>
    <w:rsid w:val="002C33DD"/>
    <w:rsid w:val="002E5EE1"/>
    <w:rsid w:val="002E7F3B"/>
    <w:rsid w:val="002F08CF"/>
    <w:rsid w:val="00357452"/>
    <w:rsid w:val="0035774E"/>
    <w:rsid w:val="00362080"/>
    <w:rsid w:val="00363C7F"/>
    <w:rsid w:val="00384BB5"/>
    <w:rsid w:val="0039409E"/>
    <w:rsid w:val="003966BB"/>
    <w:rsid w:val="003A2F81"/>
    <w:rsid w:val="00445D39"/>
    <w:rsid w:val="00450018"/>
    <w:rsid w:val="00461C2A"/>
    <w:rsid w:val="00495F0E"/>
    <w:rsid w:val="004F0C81"/>
    <w:rsid w:val="004F590F"/>
    <w:rsid w:val="00500744"/>
    <w:rsid w:val="00503419"/>
    <w:rsid w:val="005060FD"/>
    <w:rsid w:val="005452BA"/>
    <w:rsid w:val="0055718A"/>
    <w:rsid w:val="00571D0D"/>
    <w:rsid w:val="005C753B"/>
    <w:rsid w:val="005E013E"/>
    <w:rsid w:val="005E0806"/>
    <w:rsid w:val="00602A30"/>
    <w:rsid w:val="00621894"/>
    <w:rsid w:val="00625DB4"/>
    <w:rsid w:val="00633F1E"/>
    <w:rsid w:val="00651CA9"/>
    <w:rsid w:val="006705F4"/>
    <w:rsid w:val="0069057E"/>
    <w:rsid w:val="006A0278"/>
    <w:rsid w:val="0072246A"/>
    <w:rsid w:val="00770FD5"/>
    <w:rsid w:val="00792052"/>
    <w:rsid w:val="00793E51"/>
    <w:rsid w:val="007B34AA"/>
    <w:rsid w:val="007C0CF2"/>
    <w:rsid w:val="007D12D6"/>
    <w:rsid w:val="007D763E"/>
    <w:rsid w:val="007E10E3"/>
    <w:rsid w:val="008430BA"/>
    <w:rsid w:val="00874AD0"/>
    <w:rsid w:val="00894DED"/>
    <w:rsid w:val="00895BB0"/>
    <w:rsid w:val="008A22FB"/>
    <w:rsid w:val="008B17FB"/>
    <w:rsid w:val="008C74C4"/>
    <w:rsid w:val="008D2905"/>
    <w:rsid w:val="008F6776"/>
    <w:rsid w:val="009117B0"/>
    <w:rsid w:val="00914732"/>
    <w:rsid w:val="00942062"/>
    <w:rsid w:val="0094635B"/>
    <w:rsid w:val="00967D79"/>
    <w:rsid w:val="00982CB6"/>
    <w:rsid w:val="00986FB3"/>
    <w:rsid w:val="009F0E45"/>
    <w:rsid w:val="00A43329"/>
    <w:rsid w:val="00A51604"/>
    <w:rsid w:val="00A8522A"/>
    <w:rsid w:val="00A91591"/>
    <w:rsid w:val="00A92CAD"/>
    <w:rsid w:val="00AA75C6"/>
    <w:rsid w:val="00AB48FF"/>
    <w:rsid w:val="00B55D8E"/>
    <w:rsid w:val="00B8631F"/>
    <w:rsid w:val="00BB668A"/>
    <w:rsid w:val="00BB77EF"/>
    <w:rsid w:val="00C47646"/>
    <w:rsid w:val="00C7408D"/>
    <w:rsid w:val="00CB40E2"/>
    <w:rsid w:val="00CC081E"/>
    <w:rsid w:val="00D11AE8"/>
    <w:rsid w:val="00D209E5"/>
    <w:rsid w:val="00D20DB8"/>
    <w:rsid w:val="00D603BD"/>
    <w:rsid w:val="00D622C4"/>
    <w:rsid w:val="00D65B6B"/>
    <w:rsid w:val="00D666D0"/>
    <w:rsid w:val="00DA64F2"/>
    <w:rsid w:val="00DF281B"/>
    <w:rsid w:val="00E0520B"/>
    <w:rsid w:val="00E120A5"/>
    <w:rsid w:val="00E15CC2"/>
    <w:rsid w:val="00E262ED"/>
    <w:rsid w:val="00E3504E"/>
    <w:rsid w:val="00E913C3"/>
    <w:rsid w:val="00EA796C"/>
    <w:rsid w:val="00EF0EAD"/>
    <w:rsid w:val="00EF12CC"/>
    <w:rsid w:val="00F85CD0"/>
    <w:rsid w:val="00FB174E"/>
    <w:rsid w:val="00FD25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18A"/>
    <w:pPr>
      <w:spacing w:after="200" w:line="276" w:lineRule="auto"/>
    </w:pPr>
  </w:style>
  <w:style w:type="paragraph" w:styleId="1">
    <w:name w:val="heading 1"/>
    <w:basedOn w:val="a"/>
    <w:next w:val="a"/>
    <w:link w:val="10"/>
    <w:uiPriority w:val="9"/>
    <w:qFormat/>
    <w:rsid w:val="0012580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55718A"/>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uiPriority w:val="9"/>
    <w:qFormat/>
    <w:rsid w:val="0055718A"/>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next w:val="a"/>
    <w:link w:val="40"/>
    <w:uiPriority w:val="9"/>
    <w:unhideWhenUsed/>
    <w:qFormat/>
    <w:rsid w:val="002E5EE1"/>
    <w:pPr>
      <w:keepNext/>
      <w:keepLines/>
      <w:spacing w:before="200"/>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580F"/>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55718A"/>
    <w:rPr>
      <w:rFonts w:ascii="Arial" w:eastAsia="Times New Roman" w:hAnsi="Arial" w:cs="Arial"/>
      <w:b/>
      <w:bCs/>
      <w:i/>
      <w:iCs/>
      <w:sz w:val="28"/>
      <w:szCs w:val="28"/>
      <w:lang w:val="en-US"/>
    </w:rPr>
  </w:style>
  <w:style w:type="character" w:customStyle="1" w:styleId="30">
    <w:name w:val="Заголовок 3 Знак"/>
    <w:basedOn w:val="a0"/>
    <w:link w:val="3"/>
    <w:uiPriority w:val="9"/>
    <w:rsid w:val="0055718A"/>
    <w:rPr>
      <w:rFonts w:ascii="Times New Roman" w:eastAsia="Times New Roman" w:hAnsi="Times New Roman" w:cs="Times New Roman"/>
      <w:sz w:val="28"/>
      <w:szCs w:val="24"/>
      <w:lang w:eastAsia="ru-RU"/>
    </w:rPr>
  </w:style>
  <w:style w:type="paragraph" w:styleId="a3">
    <w:name w:val="No Spacing"/>
    <w:link w:val="a4"/>
    <w:uiPriority w:val="1"/>
    <w:qFormat/>
    <w:rsid w:val="0055718A"/>
    <w:pPr>
      <w:spacing w:after="0" w:line="240" w:lineRule="auto"/>
      <w:contextualSpacing/>
      <w:jc w:val="both"/>
    </w:pPr>
    <w:rPr>
      <w:rFonts w:ascii="Times New Roman" w:hAnsi="Times New Roman"/>
      <w:sz w:val="28"/>
    </w:rPr>
  </w:style>
  <w:style w:type="character" w:customStyle="1" w:styleId="a4">
    <w:name w:val="Без интервала Знак"/>
    <w:basedOn w:val="a0"/>
    <w:link w:val="a3"/>
    <w:uiPriority w:val="1"/>
    <w:rsid w:val="00982CB6"/>
    <w:rPr>
      <w:rFonts w:ascii="Times New Roman" w:hAnsi="Times New Roman"/>
      <w:sz w:val="28"/>
    </w:rPr>
  </w:style>
  <w:style w:type="paragraph" w:styleId="a5">
    <w:name w:val="List Paragraph"/>
    <w:basedOn w:val="a"/>
    <w:link w:val="a6"/>
    <w:uiPriority w:val="34"/>
    <w:qFormat/>
    <w:rsid w:val="0055718A"/>
    <w:pPr>
      <w:spacing w:after="0" w:line="360" w:lineRule="auto"/>
      <w:ind w:left="720"/>
      <w:contextualSpacing/>
    </w:pPr>
    <w:rPr>
      <w:rFonts w:ascii="Times New Roman" w:eastAsiaTheme="minorEastAsia" w:hAnsi="Times New Roman"/>
      <w:sz w:val="28"/>
    </w:rPr>
  </w:style>
  <w:style w:type="character" w:customStyle="1" w:styleId="a6">
    <w:name w:val="Абзац списка Знак"/>
    <w:link w:val="a5"/>
    <w:uiPriority w:val="34"/>
    <w:locked/>
    <w:rsid w:val="0055718A"/>
    <w:rPr>
      <w:rFonts w:ascii="Times New Roman" w:eastAsiaTheme="minorEastAsia" w:hAnsi="Times New Roman"/>
      <w:sz w:val="28"/>
    </w:rPr>
  </w:style>
  <w:style w:type="paragraph" w:styleId="a7">
    <w:name w:val="Normal (Web)"/>
    <w:basedOn w:val="a"/>
    <w:uiPriority w:val="99"/>
    <w:rsid w:val="0055718A"/>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table" w:styleId="a8">
    <w:name w:val="Table Grid"/>
    <w:basedOn w:val="a1"/>
    <w:uiPriority w:val="59"/>
    <w:rsid w:val="0055718A"/>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Другое_"/>
    <w:basedOn w:val="a0"/>
    <w:link w:val="aa"/>
    <w:rsid w:val="0055718A"/>
    <w:rPr>
      <w:rFonts w:ascii="Times New Roman" w:eastAsia="Times New Roman" w:hAnsi="Times New Roman" w:cs="Times New Roman"/>
    </w:rPr>
  </w:style>
  <w:style w:type="paragraph" w:customStyle="1" w:styleId="aa">
    <w:name w:val="Другое"/>
    <w:basedOn w:val="a"/>
    <w:link w:val="a9"/>
    <w:rsid w:val="0055718A"/>
    <w:pPr>
      <w:widowControl w:val="0"/>
      <w:spacing w:after="0" w:line="240" w:lineRule="auto"/>
    </w:pPr>
    <w:rPr>
      <w:rFonts w:ascii="Times New Roman" w:eastAsia="Times New Roman" w:hAnsi="Times New Roman" w:cs="Times New Roman"/>
    </w:rPr>
  </w:style>
  <w:style w:type="character" w:customStyle="1" w:styleId="ab">
    <w:name w:val="Основной текст_"/>
    <w:basedOn w:val="a0"/>
    <w:link w:val="11"/>
    <w:rsid w:val="0055718A"/>
    <w:rPr>
      <w:rFonts w:ascii="Times New Roman" w:eastAsia="Times New Roman" w:hAnsi="Times New Roman" w:cs="Times New Roman"/>
    </w:rPr>
  </w:style>
  <w:style w:type="paragraph" w:customStyle="1" w:styleId="11">
    <w:name w:val="Основной текст1"/>
    <w:basedOn w:val="a"/>
    <w:link w:val="ab"/>
    <w:rsid w:val="0055718A"/>
    <w:pPr>
      <w:widowControl w:val="0"/>
      <w:spacing w:after="300" w:line="240" w:lineRule="auto"/>
    </w:pPr>
    <w:rPr>
      <w:rFonts w:ascii="Times New Roman" w:eastAsia="Times New Roman" w:hAnsi="Times New Roman" w:cs="Times New Roman"/>
    </w:rPr>
  </w:style>
  <w:style w:type="paragraph" w:styleId="ac">
    <w:name w:val="endnote text"/>
    <w:basedOn w:val="a"/>
    <w:link w:val="ad"/>
    <w:uiPriority w:val="99"/>
    <w:semiHidden/>
    <w:unhideWhenUsed/>
    <w:rsid w:val="00571D0D"/>
    <w:pPr>
      <w:spacing w:after="0" w:line="240" w:lineRule="auto"/>
    </w:pPr>
    <w:rPr>
      <w:sz w:val="20"/>
      <w:szCs w:val="20"/>
    </w:rPr>
  </w:style>
  <w:style w:type="character" w:customStyle="1" w:styleId="ad">
    <w:name w:val="Текст концевой сноски Знак"/>
    <w:basedOn w:val="a0"/>
    <w:link w:val="ac"/>
    <w:uiPriority w:val="99"/>
    <w:semiHidden/>
    <w:rsid w:val="00571D0D"/>
    <w:rPr>
      <w:sz w:val="20"/>
      <w:szCs w:val="20"/>
    </w:rPr>
  </w:style>
  <w:style w:type="character" w:styleId="ae">
    <w:name w:val="endnote reference"/>
    <w:basedOn w:val="a0"/>
    <w:uiPriority w:val="99"/>
    <w:semiHidden/>
    <w:unhideWhenUsed/>
    <w:rsid w:val="00571D0D"/>
    <w:rPr>
      <w:vertAlign w:val="superscript"/>
    </w:rPr>
  </w:style>
  <w:style w:type="paragraph" w:styleId="af">
    <w:name w:val="Body Text"/>
    <w:basedOn w:val="a"/>
    <w:link w:val="af0"/>
    <w:semiHidden/>
    <w:rsid w:val="001631C3"/>
    <w:pPr>
      <w:spacing w:after="0" w:line="240" w:lineRule="auto"/>
    </w:pPr>
    <w:rPr>
      <w:rFonts w:ascii="Times New Roman" w:eastAsia="Times New Roman" w:hAnsi="Times New Roman" w:cs="Times New Roman"/>
      <w:i/>
      <w:iCs/>
      <w:sz w:val="24"/>
      <w:szCs w:val="24"/>
      <w:lang w:val="en-US" w:eastAsia="ru-RU"/>
    </w:rPr>
  </w:style>
  <w:style w:type="character" w:customStyle="1" w:styleId="af0">
    <w:name w:val="Основной текст Знак"/>
    <w:basedOn w:val="a0"/>
    <w:link w:val="af"/>
    <w:semiHidden/>
    <w:rsid w:val="001631C3"/>
    <w:rPr>
      <w:rFonts w:ascii="Times New Roman" w:eastAsia="Times New Roman" w:hAnsi="Times New Roman" w:cs="Times New Roman"/>
      <w:i/>
      <w:iCs/>
      <w:sz w:val="24"/>
      <w:szCs w:val="24"/>
      <w:lang w:val="en-US" w:eastAsia="ru-RU"/>
    </w:rPr>
  </w:style>
  <w:style w:type="character" w:customStyle="1" w:styleId="TimesNewRoman115pt">
    <w:name w:val="Основной текст + Times New Roman;11;5 pt"/>
    <w:rsid w:val="00195FB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styleId="af1">
    <w:name w:val="Hyperlink"/>
    <w:basedOn w:val="a0"/>
    <w:uiPriority w:val="99"/>
    <w:unhideWhenUsed/>
    <w:rsid w:val="005452BA"/>
    <w:rPr>
      <w:color w:val="0563C1" w:themeColor="hyperlink"/>
      <w:u w:val="single"/>
    </w:rPr>
  </w:style>
  <w:style w:type="paragraph" w:styleId="af2">
    <w:name w:val="Balloon Text"/>
    <w:basedOn w:val="a"/>
    <w:link w:val="af3"/>
    <w:uiPriority w:val="99"/>
    <w:semiHidden/>
    <w:unhideWhenUsed/>
    <w:rsid w:val="00967D7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967D79"/>
    <w:rPr>
      <w:rFonts w:ascii="Tahoma" w:hAnsi="Tahoma" w:cs="Tahoma"/>
      <w:sz w:val="16"/>
      <w:szCs w:val="16"/>
    </w:rPr>
  </w:style>
  <w:style w:type="character" w:customStyle="1" w:styleId="40">
    <w:name w:val="Заголовок 4 Знак"/>
    <w:basedOn w:val="a0"/>
    <w:link w:val="4"/>
    <w:uiPriority w:val="9"/>
    <w:rsid w:val="002E5EE1"/>
    <w:rPr>
      <w:rFonts w:asciiTheme="majorHAnsi" w:eastAsiaTheme="majorEastAsia" w:hAnsiTheme="majorHAnsi" w:cstheme="majorBidi"/>
      <w:b/>
      <w:bCs/>
      <w:i/>
      <w:iCs/>
      <w:color w:val="5B9BD5" w:themeColor="accent1"/>
      <w:lang w:val="en-US"/>
    </w:rPr>
  </w:style>
  <w:style w:type="character" w:customStyle="1" w:styleId="af4">
    <w:name w:val="Верхний колонтитул Знак"/>
    <w:basedOn w:val="a0"/>
    <w:link w:val="af5"/>
    <w:uiPriority w:val="99"/>
    <w:rsid w:val="002E5EE1"/>
    <w:rPr>
      <w:lang w:val="en-US"/>
    </w:rPr>
  </w:style>
  <w:style w:type="paragraph" w:styleId="af5">
    <w:name w:val="header"/>
    <w:basedOn w:val="a"/>
    <w:link w:val="af4"/>
    <w:uiPriority w:val="99"/>
    <w:unhideWhenUsed/>
    <w:rsid w:val="002E5EE1"/>
    <w:pPr>
      <w:tabs>
        <w:tab w:val="center" w:pos="4680"/>
        <w:tab w:val="right" w:pos="9360"/>
      </w:tabs>
    </w:pPr>
    <w:rPr>
      <w:lang w:val="en-US"/>
    </w:rPr>
  </w:style>
  <w:style w:type="character" w:customStyle="1" w:styleId="af6">
    <w:name w:val="Подзаголовок Знак"/>
    <w:basedOn w:val="a0"/>
    <w:link w:val="af7"/>
    <w:uiPriority w:val="11"/>
    <w:rsid w:val="002E5EE1"/>
    <w:rPr>
      <w:rFonts w:asciiTheme="majorHAnsi" w:eastAsiaTheme="majorEastAsia" w:hAnsiTheme="majorHAnsi" w:cstheme="majorBidi"/>
      <w:i/>
      <w:iCs/>
      <w:color w:val="5B9BD5" w:themeColor="accent1"/>
      <w:spacing w:val="15"/>
      <w:sz w:val="24"/>
      <w:szCs w:val="24"/>
      <w:lang w:val="en-US"/>
    </w:rPr>
  </w:style>
  <w:style w:type="paragraph" w:styleId="af7">
    <w:name w:val="Subtitle"/>
    <w:basedOn w:val="a"/>
    <w:next w:val="a"/>
    <w:link w:val="af6"/>
    <w:uiPriority w:val="11"/>
    <w:qFormat/>
    <w:rsid w:val="002E5EE1"/>
    <w:pPr>
      <w:numPr>
        <w:ilvl w:val="1"/>
      </w:numPr>
      <w:ind w:left="86"/>
    </w:pPr>
    <w:rPr>
      <w:rFonts w:asciiTheme="majorHAnsi" w:eastAsiaTheme="majorEastAsia" w:hAnsiTheme="majorHAnsi" w:cstheme="majorBidi"/>
      <w:i/>
      <w:iCs/>
      <w:color w:val="5B9BD5" w:themeColor="accent1"/>
      <w:spacing w:val="15"/>
      <w:sz w:val="24"/>
      <w:szCs w:val="24"/>
      <w:lang w:val="en-US"/>
    </w:rPr>
  </w:style>
  <w:style w:type="character" w:customStyle="1" w:styleId="af8">
    <w:name w:val="Название Знак"/>
    <w:basedOn w:val="a0"/>
    <w:link w:val="af9"/>
    <w:uiPriority w:val="10"/>
    <w:rsid w:val="002E5EE1"/>
    <w:rPr>
      <w:rFonts w:asciiTheme="majorHAnsi" w:eastAsiaTheme="majorEastAsia" w:hAnsiTheme="majorHAnsi" w:cstheme="majorBidi"/>
      <w:color w:val="323E4F" w:themeColor="text2" w:themeShade="BF"/>
      <w:spacing w:val="5"/>
      <w:kern w:val="28"/>
      <w:sz w:val="52"/>
      <w:szCs w:val="52"/>
      <w:lang w:val="en-US"/>
    </w:rPr>
  </w:style>
  <w:style w:type="paragraph" w:styleId="af9">
    <w:name w:val="Title"/>
    <w:basedOn w:val="a"/>
    <w:next w:val="a"/>
    <w:link w:val="af8"/>
    <w:uiPriority w:val="10"/>
    <w:qFormat/>
    <w:rsid w:val="002E5EE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18A"/>
    <w:pPr>
      <w:spacing w:after="200" w:line="276" w:lineRule="auto"/>
    </w:pPr>
  </w:style>
  <w:style w:type="paragraph" w:styleId="1">
    <w:name w:val="heading 1"/>
    <w:basedOn w:val="a"/>
    <w:next w:val="a"/>
    <w:link w:val="10"/>
    <w:uiPriority w:val="9"/>
    <w:qFormat/>
    <w:rsid w:val="0012580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55718A"/>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uiPriority w:val="9"/>
    <w:qFormat/>
    <w:rsid w:val="0055718A"/>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next w:val="a"/>
    <w:link w:val="40"/>
    <w:uiPriority w:val="9"/>
    <w:unhideWhenUsed/>
    <w:qFormat/>
    <w:rsid w:val="002E5EE1"/>
    <w:pPr>
      <w:keepNext/>
      <w:keepLines/>
      <w:spacing w:before="200"/>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580F"/>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55718A"/>
    <w:rPr>
      <w:rFonts w:ascii="Arial" w:eastAsia="Times New Roman" w:hAnsi="Arial" w:cs="Arial"/>
      <w:b/>
      <w:bCs/>
      <w:i/>
      <w:iCs/>
      <w:sz w:val="28"/>
      <w:szCs w:val="28"/>
      <w:lang w:val="en-US"/>
    </w:rPr>
  </w:style>
  <w:style w:type="character" w:customStyle="1" w:styleId="30">
    <w:name w:val="Заголовок 3 Знак"/>
    <w:basedOn w:val="a0"/>
    <w:link w:val="3"/>
    <w:uiPriority w:val="9"/>
    <w:rsid w:val="0055718A"/>
    <w:rPr>
      <w:rFonts w:ascii="Times New Roman" w:eastAsia="Times New Roman" w:hAnsi="Times New Roman" w:cs="Times New Roman"/>
      <w:sz w:val="28"/>
      <w:szCs w:val="24"/>
      <w:lang w:eastAsia="ru-RU"/>
    </w:rPr>
  </w:style>
  <w:style w:type="paragraph" w:styleId="a3">
    <w:name w:val="No Spacing"/>
    <w:link w:val="a4"/>
    <w:uiPriority w:val="1"/>
    <w:qFormat/>
    <w:rsid w:val="0055718A"/>
    <w:pPr>
      <w:spacing w:after="0" w:line="240" w:lineRule="auto"/>
      <w:contextualSpacing/>
      <w:jc w:val="both"/>
    </w:pPr>
    <w:rPr>
      <w:rFonts w:ascii="Times New Roman" w:hAnsi="Times New Roman"/>
      <w:sz w:val="28"/>
    </w:rPr>
  </w:style>
  <w:style w:type="character" w:customStyle="1" w:styleId="a4">
    <w:name w:val="Без интервала Знак"/>
    <w:basedOn w:val="a0"/>
    <w:link w:val="a3"/>
    <w:uiPriority w:val="1"/>
    <w:rsid w:val="00982CB6"/>
    <w:rPr>
      <w:rFonts w:ascii="Times New Roman" w:hAnsi="Times New Roman"/>
      <w:sz w:val="28"/>
    </w:rPr>
  </w:style>
  <w:style w:type="paragraph" w:styleId="a5">
    <w:name w:val="List Paragraph"/>
    <w:basedOn w:val="a"/>
    <w:link w:val="a6"/>
    <w:uiPriority w:val="34"/>
    <w:qFormat/>
    <w:rsid w:val="0055718A"/>
    <w:pPr>
      <w:spacing w:after="0" w:line="360" w:lineRule="auto"/>
      <w:ind w:left="720"/>
      <w:contextualSpacing/>
    </w:pPr>
    <w:rPr>
      <w:rFonts w:ascii="Times New Roman" w:eastAsiaTheme="minorEastAsia" w:hAnsi="Times New Roman"/>
      <w:sz w:val="28"/>
    </w:rPr>
  </w:style>
  <w:style w:type="character" w:customStyle="1" w:styleId="a6">
    <w:name w:val="Абзац списка Знак"/>
    <w:link w:val="a5"/>
    <w:uiPriority w:val="34"/>
    <w:locked/>
    <w:rsid w:val="0055718A"/>
    <w:rPr>
      <w:rFonts w:ascii="Times New Roman" w:eastAsiaTheme="minorEastAsia" w:hAnsi="Times New Roman"/>
      <w:sz w:val="28"/>
    </w:rPr>
  </w:style>
  <w:style w:type="paragraph" w:styleId="a7">
    <w:name w:val="Normal (Web)"/>
    <w:basedOn w:val="a"/>
    <w:uiPriority w:val="99"/>
    <w:rsid w:val="0055718A"/>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table" w:styleId="a8">
    <w:name w:val="Table Grid"/>
    <w:basedOn w:val="a1"/>
    <w:uiPriority w:val="59"/>
    <w:rsid w:val="0055718A"/>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Другое_"/>
    <w:basedOn w:val="a0"/>
    <w:link w:val="aa"/>
    <w:rsid w:val="0055718A"/>
    <w:rPr>
      <w:rFonts w:ascii="Times New Roman" w:eastAsia="Times New Roman" w:hAnsi="Times New Roman" w:cs="Times New Roman"/>
    </w:rPr>
  </w:style>
  <w:style w:type="paragraph" w:customStyle="1" w:styleId="aa">
    <w:name w:val="Другое"/>
    <w:basedOn w:val="a"/>
    <w:link w:val="a9"/>
    <w:rsid w:val="0055718A"/>
    <w:pPr>
      <w:widowControl w:val="0"/>
      <w:spacing w:after="0" w:line="240" w:lineRule="auto"/>
    </w:pPr>
    <w:rPr>
      <w:rFonts w:ascii="Times New Roman" w:eastAsia="Times New Roman" w:hAnsi="Times New Roman" w:cs="Times New Roman"/>
    </w:rPr>
  </w:style>
  <w:style w:type="character" w:customStyle="1" w:styleId="ab">
    <w:name w:val="Основной текст_"/>
    <w:basedOn w:val="a0"/>
    <w:link w:val="11"/>
    <w:rsid w:val="0055718A"/>
    <w:rPr>
      <w:rFonts w:ascii="Times New Roman" w:eastAsia="Times New Roman" w:hAnsi="Times New Roman" w:cs="Times New Roman"/>
    </w:rPr>
  </w:style>
  <w:style w:type="paragraph" w:customStyle="1" w:styleId="11">
    <w:name w:val="Основной текст1"/>
    <w:basedOn w:val="a"/>
    <w:link w:val="ab"/>
    <w:rsid w:val="0055718A"/>
    <w:pPr>
      <w:widowControl w:val="0"/>
      <w:spacing w:after="300" w:line="240" w:lineRule="auto"/>
    </w:pPr>
    <w:rPr>
      <w:rFonts w:ascii="Times New Roman" w:eastAsia="Times New Roman" w:hAnsi="Times New Roman" w:cs="Times New Roman"/>
    </w:rPr>
  </w:style>
  <w:style w:type="paragraph" w:styleId="ac">
    <w:name w:val="endnote text"/>
    <w:basedOn w:val="a"/>
    <w:link w:val="ad"/>
    <w:uiPriority w:val="99"/>
    <w:semiHidden/>
    <w:unhideWhenUsed/>
    <w:rsid w:val="00571D0D"/>
    <w:pPr>
      <w:spacing w:after="0" w:line="240" w:lineRule="auto"/>
    </w:pPr>
    <w:rPr>
      <w:sz w:val="20"/>
      <w:szCs w:val="20"/>
    </w:rPr>
  </w:style>
  <w:style w:type="character" w:customStyle="1" w:styleId="ad">
    <w:name w:val="Текст концевой сноски Знак"/>
    <w:basedOn w:val="a0"/>
    <w:link w:val="ac"/>
    <w:uiPriority w:val="99"/>
    <w:semiHidden/>
    <w:rsid w:val="00571D0D"/>
    <w:rPr>
      <w:sz w:val="20"/>
      <w:szCs w:val="20"/>
    </w:rPr>
  </w:style>
  <w:style w:type="character" w:styleId="ae">
    <w:name w:val="endnote reference"/>
    <w:basedOn w:val="a0"/>
    <w:uiPriority w:val="99"/>
    <w:semiHidden/>
    <w:unhideWhenUsed/>
    <w:rsid w:val="00571D0D"/>
    <w:rPr>
      <w:vertAlign w:val="superscript"/>
    </w:rPr>
  </w:style>
  <w:style w:type="paragraph" w:styleId="af">
    <w:name w:val="Body Text"/>
    <w:basedOn w:val="a"/>
    <w:link w:val="af0"/>
    <w:semiHidden/>
    <w:rsid w:val="001631C3"/>
    <w:pPr>
      <w:spacing w:after="0" w:line="240" w:lineRule="auto"/>
    </w:pPr>
    <w:rPr>
      <w:rFonts w:ascii="Times New Roman" w:eastAsia="Times New Roman" w:hAnsi="Times New Roman" w:cs="Times New Roman"/>
      <w:i/>
      <w:iCs/>
      <w:sz w:val="24"/>
      <w:szCs w:val="24"/>
      <w:lang w:val="en-US" w:eastAsia="ru-RU"/>
    </w:rPr>
  </w:style>
  <w:style w:type="character" w:customStyle="1" w:styleId="af0">
    <w:name w:val="Основной текст Знак"/>
    <w:basedOn w:val="a0"/>
    <w:link w:val="af"/>
    <w:semiHidden/>
    <w:rsid w:val="001631C3"/>
    <w:rPr>
      <w:rFonts w:ascii="Times New Roman" w:eastAsia="Times New Roman" w:hAnsi="Times New Roman" w:cs="Times New Roman"/>
      <w:i/>
      <w:iCs/>
      <w:sz w:val="24"/>
      <w:szCs w:val="24"/>
      <w:lang w:val="en-US" w:eastAsia="ru-RU"/>
    </w:rPr>
  </w:style>
  <w:style w:type="character" w:customStyle="1" w:styleId="TimesNewRoman115pt">
    <w:name w:val="Основной текст + Times New Roman;11;5 pt"/>
    <w:rsid w:val="00195FB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styleId="af1">
    <w:name w:val="Hyperlink"/>
    <w:basedOn w:val="a0"/>
    <w:uiPriority w:val="99"/>
    <w:unhideWhenUsed/>
    <w:rsid w:val="005452BA"/>
    <w:rPr>
      <w:color w:val="0563C1" w:themeColor="hyperlink"/>
      <w:u w:val="single"/>
    </w:rPr>
  </w:style>
  <w:style w:type="paragraph" w:styleId="af2">
    <w:name w:val="Balloon Text"/>
    <w:basedOn w:val="a"/>
    <w:link w:val="af3"/>
    <w:uiPriority w:val="99"/>
    <w:semiHidden/>
    <w:unhideWhenUsed/>
    <w:rsid w:val="00967D7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967D79"/>
    <w:rPr>
      <w:rFonts w:ascii="Tahoma" w:hAnsi="Tahoma" w:cs="Tahoma"/>
      <w:sz w:val="16"/>
      <w:szCs w:val="16"/>
    </w:rPr>
  </w:style>
  <w:style w:type="character" w:customStyle="1" w:styleId="40">
    <w:name w:val="Заголовок 4 Знак"/>
    <w:basedOn w:val="a0"/>
    <w:link w:val="4"/>
    <w:uiPriority w:val="9"/>
    <w:rsid w:val="002E5EE1"/>
    <w:rPr>
      <w:rFonts w:asciiTheme="majorHAnsi" w:eastAsiaTheme="majorEastAsia" w:hAnsiTheme="majorHAnsi" w:cstheme="majorBidi"/>
      <w:b/>
      <w:bCs/>
      <w:i/>
      <w:iCs/>
      <w:color w:val="5B9BD5" w:themeColor="accent1"/>
      <w:lang w:val="en-US"/>
    </w:rPr>
  </w:style>
  <w:style w:type="character" w:customStyle="1" w:styleId="af4">
    <w:name w:val="Верхний колонтитул Знак"/>
    <w:basedOn w:val="a0"/>
    <w:link w:val="af5"/>
    <w:uiPriority w:val="99"/>
    <w:rsid w:val="002E5EE1"/>
    <w:rPr>
      <w:lang w:val="en-US"/>
    </w:rPr>
  </w:style>
  <w:style w:type="paragraph" w:styleId="af5">
    <w:name w:val="header"/>
    <w:basedOn w:val="a"/>
    <w:link w:val="af4"/>
    <w:uiPriority w:val="99"/>
    <w:unhideWhenUsed/>
    <w:rsid w:val="002E5EE1"/>
    <w:pPr>
      <w:tabs>
        <w:tab w:val="center" w:pos="4680"/>
        <w:tab w:val="right" w:pos="9360"/>
      </w:tabs>
    </w:pPr>
    <w:rPr>
      <w:lang w:val="en-US"/>
    </w:rPr>
  </w:style>
  <w:style w:type="character" w:customStyle="1" w:styleId="af6">
    <w:name w:val="Подзаголовок Знак"/>
    <w:basedOn w:val="a0"/>
    <w:link w:val="af7"/>
    <w:uiPriority w:val="11"/>
    <w:rsid w:val="002E5EE1"/>
    <w:rPr>
      <w:rFonts w:asciiTheme="majorHAnsi" w:eastAsiaTheme="majorEastAsia" w:hAnsiTheme="majorHAnsi" w:cstheme="majorBidi"/>
      <w:i/>
      <w:iCs/>
      <w:color w:val="5B9BD5" w:themeColor="accent1"/>
      <w:spacing w:val="15"/>
      <w:sz w:val="24"/>
      <w:szCs w:val="24"/>
      <w:lang w:val="en-US"/>
    </w:rPr>
  </w:style>
  <w:style w:type="paragraph" w:styleId="af7">
    <w:name w:val="Subtitle"/>
    <w:basedOn w:val="a"/>
    <w:next w:val="a"/>
    <w:link w:val="af6"/>
    <w:uiPriority w:val="11"/>
    <w:qFormat/>
    <w:rsid w:val="002E5EE1"/>
    <w:pPr>
      <w:numPr>
        <w:ilvl w:val="1"/>
      </w:numPr>
      <w:ind w:left="86"/>
    </w:pPr>
    <w:rPr>
      <w:rFonts w:asciiTheme="majorHAnsi" w:eastAsiaTheme="majorEastAsia" w:hAnsiTheme="majorHAnsi" w:cstheme="majorBidi"/>
      <w:i/>
      <w:iCs/>
      <w:color w:val="5B9BD5" w:themeColor="accent1"/>
      <w:spacing w:val="15"/>
      <w:sz w:val="24"/>
      <w:szCs w:val="24"/>
      <w:lang w:val="en-US"/>
    </w:rPr>
  </w:style>
  <w:style w:type="character" w:customStyle="1" w:styleId="af8">
    <w:name w:val="Название Знак"/>
    <w:basedOn w:val="a0"/>
    <w:link w:val="af9"/>
    <w:uiPriority w:val="10"/>
    <w:rsid w:val="002E5EE1"/>
    <w:rPr>
      <w:rFonts w:asciiTheme="majorHAnsi" w:eastAsiaTheme="majorEastAsia" w:hAnsiTheme="majorHAnsi" w:cstheme="majorBidi"/>
      <w:color w:val="323E4F" w:themeColor="text2" w:themeShade="BF"/>
      <w:spacing w:val="5"/>
      <w:kern w:val="28"/>
      <w:sz w:val="52"/>
      <w:szCs w:val="52"/>
      <w:lang w:val="en-US"/>
    </w:rPr>
  </w:style>
  <w:style w:type="paragraph" w:styleId="af9">
    <w:name w:val="Title"/>
    <w:basedOn w:val="a"/>
    <w:next w:val="a"/>
    <w:link w:val="af8"/>
    <w:uiPriority w:val="10"/>
    <w:qFormat/>
    <w:rsid w:val="002E5EE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874866">
      <w:bodyDiv w:val="1"/>
      <w:marLeft w:val="0"/>
      <w:marRight w:val="0"/>
      <w:marTop w:val="0"/>
      <w:marBottom w:val="0"/>
      <w:divBdr>
        <w:top w:val="none" w:sz="0" w:space="0" w:color="auto"/>
        <w:left w:val="none" w:sz="0" w:space="0" w:color="auto"/>
        <w:bottom w:val="none" w:sz="0" w:space="0" w:color="auto"/>
        <w:right w:val="none" w:sz="0" w:space="0" w:color="auto"/>
      </w:divBdr>
    </w:div>
    <w:div w:id="1092092416">
      <w:bodyDiv w:val="1"/>
      <w:marLeft w:val="0"/>
      <w:marRight w:val="0"/>
      <w:marTop w:val="0"/>
      <w:marBottom w:val="0"/>
      <w:divBdr>
        <w:top w:val="none" w:sz="0" w:space="0" w:color="auto"/>
        <w:left w:val="none" w:sz="0" w:space="0" w:color="auto"/>
        <w:bottom w:val="none" w:sz="0" w:space="0" w:color="auto"/>
        <w:right w:val="none" w:sz="0" w:space="0" w:color="auto"/>
      </w:divBdr>
    </w:div>
    <w:div w:id="152725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soo.ru/c66251b0" TargetMode="External"/><Relationship Id="rId18" Type="http://schemas.openxmlformats.org/officeDocument/2006/relationships/hyperlink" Target="https://m.edsoo.ru/c66251b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edsoo.ru/c66251b0" TargetMode="External"/><Relationship Id="rId17" Type="http://schemas.openxmlformats.org/officeDocument/2006/relationships/hyperlink" Target="https://m.edsoo.ru/c66251b0" TargetMode="External"/><Relationship Id="rId2" Type="http://schemas.openxmlformats.org/officeDocument/2006/relationships/numbering" Target="numbering.xml"/><Relationship Id="rId16" Type="http://schemas.openxmlformats.org/officeDocument/2006/relationships/hyperlink" Target="https://m.edsoo.ru/c66251b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c66251b0" TargetMode="External"/><Relationship Id="rId5" Type="http://schemas.openxmlformats.org/officeDocument/2006/relationships/settings" Target="settings.xml"/><Relationship Id="rId15" Type="http://schemas.openxmlformats.org/officeDocument/2006/relationships/hyperlink" Target="https://m.edsoo.ru/c66251b0" TargetMode="External"/><Relationship Id="rId10" Type="http://schemas.openxmlformats.org/officeDocument/2006/relationships/hyperlink" Target="https://m.edsoo.ru/c66251b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c66251b0" TargetMode="External"/><Relationship Id="rId14" Type="http://schemas.openxmlformats.org/officeDocument/2006/relationships/hyperlink" Target="https://m.edsoo.ru/c66251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2FA46-4FD3-4A6C-A904-D711F63E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17466</Words>
  <Characters>99561</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oozz_1</dc:creator>
  <cp:lastModifiedBy>СШООЗЗ № 1</cp:lastModifiedBy>
  <cp:revision>9</cp:revision>
  <cp:lastPrinted>2023-09-26T06:32:00Z</cp:lastPrinted>
  <dcterms:created xsi:type="dcterms:W3CDTF">2024-09-17T08:26:00Z</dcterms:created>
  <dcterms:modified xsi:type="dcterms:W3CDTF">2024-09-23T07:14:00Z</dcterms:modified>
</cp:coreProperties>
</file>